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2024</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52541BC1">
      <w:pPr>
        <w:ind w:firstLine="1960" w:firstLineChars="700"/>
        <w:rPr>
          <w:rFonts w:hint="eastAsia"/>
          <w:sz w:val="28"/>
          <w:u w:val="single"/>
        </w:rPr>
      </w:pPr>
      <w:r>
        <w:rPr>
          <w:rFonts w:hint="eastAsia"/>
          <w:sz w:val="28"/>
        </w:rPr>
        <w:t xml:space="preserve">单   位 ： </w:t>
      </w:r>
      <w:r>
        <w:rPr>
          <w:rFonts w:hint="eastAsia"/>
          <w:sz w:val="28"/>
          <w:u w:val="single"/>
        </w:rPr>
        <w:t xml:space="preserve">    </w:t>
      </w:r>
      <w:r>
        <w:rPr>
          <w:rFonts w:hint="eastAsia"/>
          <w:sz w:val="30"/>
          <w:u w:val="single"/>
          <w:lang w:val="en-US" w:eastAsia="zh-CN"/>
        </w:rPr>
        <w:t xml:space="preserve"> 物理与电子工程学院</w:t>
      </w:r>
      <w:r>
        <w:rPr>
          <w:rFonts w:hint="eastAsia"/>
          <w:sz w:val="28"/>
          <w:u w:val="single"/>
        </w:rPr>
        <w:t xml:space="preserve">      </w:t>
      </w: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刘      捷</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讲        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物   理   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教学科研型副教授</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rFonts w:hint="eastAsia"/>
          <w:sz w:val="24"/>
          <w:lang w:val="en-US" w:eastAsia="zh-CN"/>
        </w:rPr>
        <w:t>2025</w:t>
      </w:r>
      <w:r>
        <w:rPr>
          <w:rFonts w:hint="eastAsia"/>
          <w:sz w:val="24"/>
        </w:rPr>
        <w:t xml:space="preserve"> 年  </w:t>
      </w:r>
      <w:r>
        <w:rPr>
          <w:rFonts w:hint="eastAsia"/>
          <w:sz w:val="24"/>
          <w:lang w:val="en-US" w:eastAsia="zh-CN"/>
        </w:rPr>
        <w:t>6</w:t>
      </w:r>
      <w:r>
        <w:rPr>
          <w:rFonts w:hint="eastAsia"/>
          <w:sz w:val="24"/>
        </w:rPr>
        <w:t xml:space="preserve"> 月  </w:t>
      </w:r>
      <w:r>
        <w:rPr>
          <w:rFonts w:hint="eastAsia"/>
          <w:sz w:val="24"/>
          <w:lang w:val="en-US" w:eastAsia="zh-CN"/>
        </w:rPr>
        <w:t>10</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rFonts w:hint="eastAsia"/>
          <w:b/>
          <w:sz w:val="32"/>
          <w:szCs w:val="32"/>
        </w:rPr>
      </w:pPr>
      <w:r>
        <w:rPr>
          <w:rFonts w:hint="eastAsia"/>
          <w:b/>
          <w:sz w:val="32"/>
          <w:szCs w:val="32"/>
        </w:rPr>
        <w:t>海南师范大学印制</w:t>
      </w:r>
    </w:p>
    <w:p w14:paraId="7C4AABA9">
      <w:pPr>
        <w:jc w:val="center"/>
        <w:rPr>
          <w:rFonts w:hint="eastAsia"/>
          <w:b/>
          <w:sz w:val="32"/>
          <w:szCs w:val="32"/>
        </w:rPr>
      </w:pP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176"/>
        <w:gridCol w:w="458"/>
        <w:gridCol w:w="149"/>
        <w:gridCol w:w="276"/>
        <w:gridCol w:w="131"/>
        <w:gridCol w:w="197"/>
        <w:gridCol w:w="243"/>
        <w:gridCol w:w="212"/>
        <w:gridCol w:w="67"/>
        <w:gridCol w:w="427"/>
        <w:gridCol w:w="569"/>
        <w:gridCol w:w="355"/>
        <w:gridCol w:w="58"/>
        <w:gridCol w:w="98"/>
        <w:gridCol w:w="627"/>
        <w:gridCol w:w="17"/>
        <w:gridCol w:w="263"/>
        <w:gridCol w:w="184"/>
        <w:gridCol w:w="383"/>
        <w:gridCol w:w="142"/>
        <w:gridCol w:w="146"/>
        <w:gridCol w:w="280"/>
        <w:gridCol w:w="280"/>
        <w:gridCol w:w="574"/>
        <w:gridCol w:w="141"/>
        <w:gridCol w:w="142"/>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刘捷</w:t>
            </w:r>
          </w:p>
        </w:tc>
        <w:tc>
          <w:tcPr>
            <w:tcW w:w="571" w:type="dxa"/>
            <w:gridSpan w:val="3"/>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706" w:type="dxa"/>
            <w:gridSpan w:val="3"/>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女</w:t>
            </w:r>
          </w:p>
        </w:tc>
        <w:tc>
          <w:tcPr>
            <w:tcW w:w="569"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6"/>
            <w:tcBorders>
              <w:top w:val="single" w:color="000000" w:sz="4" w:space="0"/>
              <w:left w:val="nil"/>
              <w:bottom w:val="single" w:color="000000" w:sz="4" w:space="0"/>
              <w:right w:val="single" w:color="auto" w:sz="4" w:space="0"/>
            </w:tcBorders>
            <w:vAlign w:val="center"/>
          </w:tcPr>
          <w:p w14:paraId="6864A52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19750608</w:t>
            </w:r>
          </w:p>
        </w:tc>
        <w:tc>
          <w:tcPr>
            <w:tcW w:w="709" w:type="dxa"/>
            <w:gridSpan w:val="3"/>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民进</w:t>
            </w:r>
          </w:p>
        </w:tc>
        <w:tc>
          <w:tcPr>
            <w:tcW w:w="1842" w:type="dxa"/>
            <w:gridSpan w:val="5"/>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eastAsiaTheme="minorEastAsia"/>
                <w:kern w:val="0"/>
                <w:szCs w:val="21"/>
                <w:lang w:eastAsia="zh-CN"/>
              </w:rPr>
            </w:pPr>
            <w:r>
              <w:rPr>
                <w:rFonts w:hint="eastAsia" w:ascii="宋体" w:hAnsi="宋体" w:cs="Arial" w:eastAsiaTheme="minorEastAsia"/>
                <w:kern w:val="0"/>
                <w:szCs w:val="21"/>
                <w:lang w:eastAsia="zh-CN"/>
              </w:rPr>
              <w:drawing>
                <wp:inline distT="0" distB="0" distL="114300" distR="114300">
                  <wp:extent cx="1024255" cy="1504950"/>
                  <wp:effectExtent l="0" t="0" r="12065" b="3810"/>
                  <wp:docPr id="3" name="图片 3" descr="d276bc738edcfc7f6526888fbfd3a3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276bc738edcfc7f6526888fbfd3a3e4"/>
                          <pic:cNvPicPr>
                            <a:picLocks noChangeAspect="1"/>
                          </pic:cNvPicPr>
                        </pic:nvPicPr>
                        <pic:blipFill>
                          <a:blip r:embed="rId6"/>
                          <a:stretch>
                            <a:fillRect/>
                          </a:stretch>
                        </pic:blipFill>
                        <pic:spPr>
                          <a:xfrm>
                            <a:off x="0" y="0"/>
                            <a:ext cx="1024255" cy="1504950"/>
                          </a:xfrm>
                          <a:prstGeom prst="rect">
                            <a:avLst/>
                          </a:prstGeom>
                        </pic:spPr>
                      </pic:pic>
                    </a:graphicData>
                  </a:graphic>
                </wp:inline>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10"/>
            <w:tcBorders>
              <w:top w:val="single" w:color="000000" w:sz="4" w:space="0"/>
              <w:left w:val="nil"/>
              <w:bottom w:val="single" w:color="000000" w:sz="4" w:space="0"/>
              <w:right w:val="single" w:color="000000" w:sz="4" w:space="0"/>
            </w:tcBorders>
            <w:vAlign w:val="center"/>
          </w:tcPr>
          <w:p w14:paraId="1C299099">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高等学校教师资格</w:t>
            </w:r>
          </w:p>
          <w:p w14:paraId="542065E8">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理论物理</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3"/>
            <w:tcBorders>
              <w:top w:val="single" w:color="000000" w:sz="4" w:space="0"/>
              <w:left w:val="nil"/>
              <w:bottom w:val="single" w:color="000000" w:sz="4" w:space="0"/>
              <w:right w:val="single" w:color="000000" w:sz="4" w:space="0"/>
            </w:tcBorders>
            <w:vAlign w:val="center"/>
          </w:tcPr>
          <w:p w14:paraId="528BB59E">
            <w:pPr>
              <w:widowControl/>
              <w:jc w:val="center"/>
              <w:rPr>
                <w:rFonts w:hint="default" w:ascii="宋体" w:hAnsi="宋体" w:cs="Arial" w:eastAsiaTheme="minorEastAsia"/>
                <w:kern w:val="0"/>
                <w:szCs w:val="21"/>
                <w:lang w:val="en-US" w:eastAsia="zh-CN"/>
              </w:rPr>
            </w:pPr>
          </w:p>
        </w:tc>
        <w:tc>
          <w:tcPr>
            <w:tcW w:w="1842" w:type="dxa"/>
            <w:gridSpan w:val="5"/>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w:t>
            </w:r>
          </w:p>
        </w:tc>
        <w:tc>
          <w:tcPr>
            <w:tcW w:w="1742" w:type="dxa"/>
            <w:gridSpan w:val="7"/>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中国科学院大学</w:t>
            </w:r>
          </w:p>
        </w:tc>
        <w:tc>
          <w:tcPr>
            <w:tcW w:w="949" w:type="dxa"/>
            <w:gridSpan w:val="4"/>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82"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博士</w:t>
            </w:r>
          </w:p>
        </w:tc>
        <w:tc>
          <w:tcPr>
            <w:tcW w:w="1189" w:type="dxa"/>
            <w:gridSpan w:val="5"/>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1805"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理论物理</w:t>
            </w:r>
          </w:p>
        </w:tc>
        <w:tc>
          <w:tcPr>
            <w:tcW w:w="1842" w:type="dxa"/>
            <w:gridSpan w:val="5"/>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742" w:type="dxa"/>
            <w:gridSpan w:val="7"/>
            <w:tcBorders>
              <w:top w:val="single" w:color="000000" w:sz="4" w:space="0"/>
              <w:bottom w:val="single" w:color="000000" w:sz="4" w:space="0"/>
              <w:right w:val="single" w:color="000000" w:sz="4" w:space="0"/>
            </w:tcBorders>
            <w:vAlign w:val="center"/>
          </w:tcPr>
          <w:p w14:paraId="70C221F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949" w:type="dxa"/>
            <w:gridSpan w:val="4"/>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82"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2013.07</w:t>
            </w:r>
          </w:p>
        </w:tc>
        <w:tc>
          <w:tcPr>
            <w:tcW w:w="1189" w:type="dxa"/>
            <w:gridSpan w:val="5"/>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1805"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物理教育</w:t>
            </w:r>
          </w:p>
        </w:tc>
        <w:tc>
          <w:tcPr>
            <w:tcW w:w="709" w:type="dxa"/>
            <w:gridSpan w:val="4"/>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9"/>
            <w:tcBorders>
              <w:top w:val="single" w:color="000000" w:sz="4" w:space="0"/>
              <w:left w:val="nil"/>
              <w:bottom w:val="single" w:color="000000" w:sz="4" w:space="0"/>
              <w:right w:val="single" w:color="auto" w:sz="4" w:space="0"/>
            </w:tcBorders>
            <w:vAlign w:val="center"/>
          </w:tcPr>
          <w:p w14:paraId="64E9BB79">
            <w:pPr>
              <w:widowControl/>
              <w:spacing w:line="360" w:lineRule="auto"/>
              <w:jc w:val="center"/>
              <w:rPr>
                <w:rFonts w:hint="eastAsia" w:ascii="宋体" w:hAnsi="宋体" w:cs="Arial"/>
                <w:kern w:val="0"/>
                <w:szCs w:val="21"/>
                <w:lang w:val="en-US" w:eastAsia="zh-CN"/>
              </w:rPr>
            </w:pPr>
            <w:r>
              <w:rPr>
                <w:rFonts w:hint="eastAsia" w:ascii="宋体" w:hAnsi="宋体" w:cs="Arial"/>
                <w:kern w:val="0"/>
                <w:szCs w:val="21"/>
                <w:lang w:val="en-US" w:eastAsia="zh-CN"/>
              </w:rPr>
              <w:t>讲师</w:t>
            </w:r>
          </w:p>
          <w:p w14:paraId="1E5D23CC">
            <w:pPr>
              <w:widowControl/>
              <w:jc w:val="center"/>
              <w:rPr>
                <w:rFonts w:ascii="宋体" w:hAnsi="宋体" w:cs="Arial"/>
                <w:kern w:val="0"/>
                <w:szCs w:val="21"/>
              </w:rPr>
            </w:pPr>
            <w:r>
              <w:rPr>
                <w:rFonts w:hint="eastAsia" w:ascii="宋体" w:hAnsi="宋体" w:cs="Arial"/>
                <w:kern w:val="0"/>
                <w:szCs w:val="21"/>
                <w:lang w:val="en-US" w:eastAsia="zh-CN"/>
              </w:rPr>
              <w:t>2013.12.10</w:t>
            </w:r>
          </w:p>
        </w:tc>
        <w:tc>
          <w:tcPr>
            <w:tcW w:w="2273" w:type="dxa"/>
            <w:gridSpan w:val="10"/>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ascii="宋体" w:hAnsi="宋体" w:cs="Arial"/>
                <w:kern w:val="0"/>
                <w:szCs w:val="21"/>
              </w:rPr>
            </w:pPr>
            <w:r>
              <w:rPr>
                <w:rFonts w:hint="eastAsia" w:ascii="宋体" w:hAnsi="宋体" w:cs="Arial"/>
                <w:kern w:val="0"/>
                <w:szCs w:val="21"/>
              </w:rPr>
              <w:t>申请学科组名称</w:t>
            </w:r>
          </w:p>
          <w:p w14:paraId="17F0E22D">
            <w:pPr>
              <w:widowControl/>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在相应学科前打</w:t>
            </w:r>
            <w:r>
              <w:rPr>
                <w:rFonts w:hint="eastAsia" w:cs="Arial" w:asciiTheme="minorEastAsia" w:hAnsiTheme="minorEastAsia"/>
                <w:kern w:val="0"/>
                <w:szCs w:val="21"/>
              </w:rPr>
              <w:t>√</w:t>
            </w:r>
            <w:r>
              <w:rPr>
                <w:rFonts w:hint="eastAsia" w:cs="Arial" w:asciiTheme="minorEastAsia" w:hAnsiTheme="minorEastAsia"/>
                <w:kern w:val="0"/>
                <w:szCs w:val="21"/>
                <w:lang w:eastAsia="zh-CN"/>
              </w:rPr>
              <w:t>）</w:t>
            </w:r>
          </w:p>
        </w:tc>
        <w:tc>
          <w:tcPr>
            <w:tcW w:w="2976" w:type="dxa"/>
            <w:gridSpan w:val="8"/>
            <w:tcBorders>
              <w:top w:val="single" w:color="000000" w:sz="4" w:space="0"/>
              <w:left w:val="nil"/>
              <w:bottom w:val="single" w:color="000000" w:sz="4" w:space="0"/>
              <w:right w:val="single" w:color="000000" w:sz="4" w:space="0"/>
            </w:tcBorders>
            <w:vAlign w:val="center"/>
          </w:tcPr>
          <w:p w14:paraId="56AAC4A6">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ascii="宋体" w:hAnsi="宋体" w:cs="Arial"/>
                <w:kern w:val="0"/>
                <w:szCs w:val="21"/>
              </w:rPr>
            </w:pPr>
            <w:r>
              <w:rPr>
                <w:rFonts w:hint="eastAsia" w:cs="Arial" w:asciiTheme="minorEastAsia" w:hAnsiTheme="minorEastAsia"/>
                <w:kern w:val="0"/>
                <w:szCs w:val="21"/>
              </w:rPr>
              <w:t>□</w:t>
            </w:r>
            <w:r>
              <w:rPr>
                <w:rFonts w:hint="eastAsia" w:cs="Arial" w:asciiTheme="minorEastAsia" w:hAnsiTheme="minorEastAsia"/>
                <w:kern w:val="0"/>
                <w:szCs w:val="21"/>
                <w:lang w:eastAsia="zh-CN"/>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9"/>
            <w:tcBorders>
              <w:top w:val="single" w:color="000000" w:sz="4" w:space="0"/>
              <w:left w:val="nil"/>
              <w:bottom w:val="single" w:color="000000" w:sz="4" w:space="0"/>
              <w:right w:val="single" w:color="000000" w:sz="4" w:space="0"/>
            </w:tcBorders>
            <w:vAlign w:val="center"/>
          </w:tcPr>
          <w:p w14:paraId="3196980B">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2013.12.10</w:t>
            </w:r>
          </w:p>
          <w:p w14:paraId="150AC986">
            <w:pPr>
              <w:widowControl/>
              <w:jc w:val="left"/>
              <w:rPr>
                <w:rFonts w:hint="eastAsia"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物理与电子工程学院</w:t>
            </w:r>
          </w:p>
        </w:tc>
        <w:tc>
          <w:tcPr>
            <w:tcW w:w="1155" w:type="dxa"/>
            <w:gridSpan w:val="5"/>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7"/>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11</w:t>
            </w:r>
            <w:r>
              <w:rPr>
                <w:rFonts w:hint="eastAsia" w:ascii="宋体" w:hAnsi="宋体" w:cs="Arial"/>
                <w:kern w:val="0"/>
                <w:szCs w:val="21"/>
              </w:rPr>
              <w:t>年</w:t>
            </w:r>
            <w:r>
              <w:rPr>
                <w:rFonts w:hint="eastAsia" w:ascii="宋体" w:hAnsi="宋体" w:cs="Arial"/>
                <w:kern w:val="0"/>
                <w:szCs w:val="21"/>
                <w:lang w:val="en-US" w:eastAsia="zh-CN"/>
              </w:rPr>
              <w:t>7</w:t>
            </w:r>
            <w:r>
              <w:rPr>
                <w:rFonts w:hint="eastAsia" w:ascii="宋体" w:hAnsi="宋体" w:cs="Arial"/>
                <w:kern w:val="0"/>
                <w:szCs w:val="21"/>
              </w:rPr>
              <w:t>个月</w:t>
            </w:r>
          </w:p>
        </w:tc>
        <w:tc>
          <w:tcPr>
            <w:tcW w:w="857" w:type="dxa"/>
            <w:gridSpan w:val="3"/>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2AFC3E9D">
            <w:pPr>
              <w:widowControl/>
              <w:jc w:val="center"/>
              <w:rPr>
                <w:rFonts w:ascii="宋体" w:hAnsi="宋体" w:cs="Arial"/>
                <w:kern w:val="0"/>
                <w:szCs w:val="21"/>
              </w:rPr>
            </w:pPr>
            <w:r>
              <w:rPr>
                <w:rFonts w:hint="eastAsia" w:ascii="宋体" w:hAnsi="宋体" w:cs="Arial"/>
                <w:kern w:val="0"/>
                <w:szCs w:val="21"/>
                <w:lang w:val="en-US" w:eastAsia="zh-CN"/>
              </w:rPr>
              <w:t>高等学校教师资格</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14"/>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理论物理</w:t>
            </w:r>
          </w:p>
        </w:tc>
        <w:tc>
          <w:tcPr>
            <w:tcW w:w="1678" w:type="dxa"/>
            <w:gridSpan w:val="7"/>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6"/>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7"/>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物理教育</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7"/>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副教授</w:t>
            </w:r>
          </w:p>
        </w:tc>
        <w:tc>
          <w:tcPr>
            <w:tcW w:w="1762" w:type="dxa"/>
            <w:gridSpan w:val="8"/>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7"/>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7"/>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31"/>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1190" w:type="dxa"/>
            <w:gridSpan w:val="5"/>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2226" w:type="dxa"/>
            <w:gridSpan w:val="9"/>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042" w:type="dxa"/>
            <w:gridSpan w:val="8"/>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4"/>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081A925A">
            <w:pPr>
              <w:numPr>
                <w:ilvl w:val="0"/>
                <w:numId w:val="0"/>
              </w:numPr>
              <w:spacing w:line="240" w:lineRule="auto"/>
              <w:jc w:val="left"/>
              <w:rPr>
                <w:rFonts w:hint="default" w:ascii="宋体" w:hAnsi="宋体" w:cs="Arial"/>
                <w:kern w:val="0"/>
                <w:szCs w:val="21"/>
                <w:lang w:val="en-US"/>
              </w:rPr>
            </w:pPr>
            <w:r>
              <w:rPr>
                <w:rFonts w:hint="eastAsia" w:ascii="宋体" w:hAnsi="宋体"/>
                <w:spacing w:val="20"/>
                <w:szCs w:val="21"/>
              </w:rPr>
              <w:t>1996</w:t>
            </w:r>
            <w:r>
              <w:rPr>
                <w:rFonts w:hint="eastAsia" w:ascii="宋体" w:hAnsi="宋体"/>
                <w:spacing w:val="20"/>
                <w:szCs w:val="21"/>
                <w:lang w:val="en-US" w:eastAsia="zh-CN"/>
              </w:rPr>
              <w:t>年</w:t>
            </w:r>
            <w:r>
              <w:rPr>
                <w:rFonts w:hint="eastAsia" w:ascii="宋体" w:hAnsi="宋体"/>
                <w:spacing w:val="20"/>
                <w:szCs w:val="21"/>
              </w:rPr>
              <w:t>9</w:t>
            </w:r>
            <w:r>
              <w:rPr>
                <w:rFonts w:hint="eastAsia" w:ascii="宋体" w:hAnsi="宋体"/>
                <w:spacing w:val="20"/>
                <w:szCs w:val="21"/>
                <w:lang w:val="en-US" w:eastAsia="zh-CN"/>
              </w:rPr>
              <w:t>月-</w:t>
            </w:r>
            <w:r>
              <w:rPr>
                <w:rFonts w:hint="eastAsia" w:ascii="宋体" w:hAnsi="宋体"/>
                <w:spacing w:val="20"/>
                <w:szCs w:val="21"/>
              </w:rPr>
              <w:t>2000</w:t>
            </w:r>
            <w:r>
              <w:rPr>
                <w:rFonts w:hint="eastAsia" w:ascii="宋体" w:hAnsi="宋体"/>
                <w:spacing w:val="20"/>
                <w:szCs w:val="21"/>
                <w:lang w:val="en-US" w:eastAsia="zh-CN"/>
              </w:rPr>
              <w:t>年7月</w:t>
            </w:r>
          </w:p>
        </w:tc>
        <w:tc>
          <w:tcPr>
            <w:tcW w:w="1190" w:type="dxa"/>
            <w:gridSpan w:val="5"/>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宋体" w:hAnsi="宋体"/>
                <w:spacing w:val="20"/>
                <w:szCs w:val="21"/>
              </w:rPr>
              <w:t>全日制</w:t>
            </w:r>
          </w:p>
        </w:tc>
        <w:tc>
          <w:tcPr>
            <w:tcW w:w="2226" w:type="dxa"/>
            <w:gridSpan w:val="9"/>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宋体" w:hAnsi="宋体"/>
                <w:spacing w:val="20"/>
                <w:szCs w:val="21"/>
              </w:rPr>
              <w:t>雁北师范学院</w:t>
            </w:r>
          </w:p>
        </w:tc>
        <w:tc>
          <w:tcPr>
            <w:tcW w:w="2042" w:type="dxa"/>
            <w:gridSpan w:val="8"/>
            <w:tcBorders>
              <w:top w:val="single" w:color="000000" w:sz="4" w:space="0"/>
              <w:left w:val="nil"/>
              <w:bottom w:val="single" w:color="000000" w:sz="4" w:space="0"/>
              <w:right w:val="single" w:color="auto" w:sz="4" w:space="0"/>
            </w:tcBorders>
            <w:vAlign w:val="center"/>
          </w:tcPr>
          <w:p w14:paraId="43AC6C17">
            <w:pPr>
              <w:widowControl/>
              <w:jc w:val="center"/>
              <w:rPr>
                <w:rFonts w:ascii="宋体" w:hAnsi="宋体" w:cs="Arial"/>
                <w:kern w:val="0"/>
                <w:szCs w:val="21"/>
              </w:rPr>
            </w:pPr>
            <w:r>
              <w:rPr>
                <w:rFonts w:hint="eastAsia" w:ascii="宋体" w:hAnsi="宋体"/>
                <w:spacing w:val="20"/>
                <w:szCs w:val="21"/>
              </w:rPr>
              <w:t>物理教育</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4"/>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赵仁</w:t>
            </w:r>
          </w:p>
        </w:tc>
      </w:tr>
      <w:tr w14:paraId="4EC7B6BB">
        <w:tblPrEx>
          <w:tblCellMar>
            <w:top w:w="0" w:type="dxa"/>
            <w:left w:w="108" w:type="dxa"/>
            <w:bottom w:w="0" w:type="dxa"/>
            <w:right w:w="108" w:type="dxa"/>
          </w:tblCellMar>
        </w:tblPrEx>
        <w:trPr>
          <w:trHeight w:val="657"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7978344C">
            <w:pPr>
              <w:widowControl/>
              <w:jc w:val="left"/>
              <w:rPr>
                <w:rFonts w:hint="eastAsia" w:ascii="宋体" w:hAnsi="宋体" w:cs="Arial" w:eastAsiaTheme="minorEastAsia"/>
                <w:kern w:val="0"/>
                <w:szCs w:val="21"/>
                <w:lang w:val="en-US" w:eastAsia="zh-CN"/>
              </w:rPr>
            </w:pPr>
            <w:r>
              <w:rPr>
                <w:rFonts w:hint="eastAsia" w:ascii="宋体" w:hAnsi="宋体"/>
                <w:spacing w:val="20"/>
                <w:szCs w:val="21"/>
              </w:rPr>
              <w:t>2007</w:t>
            </w:r>
            <w:r>
              <w:rPr>
                <w:rFonts w:hint="eastAsia" w:ascii="宋体" w:hAnsi="宋体"/>
                <w:spacing w:val="20"/>
                <w:szCs w:val="21"/>
                <w:lang w:val="en-US" w:eastAsia="zh-CN"/>
              </w:rPr>
              <w:t>年</w:t>
            </w:r>
            <w:r>
              <w:rPr>
                <w:rFonts w:hint="eastAsia" w:ascii="宋体" w:hAnsi="宋体"/>
                <w:spacing w:val="20"/>
                <w:szCs w:val="21"/>
              </w:rPr>
              <w:t>9</w:t>
            </w:r>
            <w:r>
              <w:rPr>
                <w:rFonts w:hint="eastAsia" w:ascii="宋体" w:hAnsi="宋体"/>
                <w:spacing w:val="20"/>
                <w:szCs w:val="21"/>
                <w:lang w:val="en-US" w:eastAsia="zh-CN"/>
              </w:rPr>
              <w:t>月 -</w:t>
            </w:r>
            <w:r>
              <w:rPr>
                <w:rFonts w:hint="eastAsia" w:ascii="宋体" w:hAnsi="宋体"/>
                <w:spacing w:val="20"/>
                <w:szCs w:val="21"/>
              </w:rPr>
              <w:t>2010</w:t>
            </w:r>
            <w:r>
              <w:rPr>
                <w:rFonts w:hint="eastAsia" w:ascii="宋体" w:hAnsi="宋体"/>
                <w:spacing w:val="20"/>
                <w:szCs w:val="21"/>
                <w:lang w:val="en-US" w:eastAsia="zh-CN"/>
              </w:rPr>
              <w:t>年</w:t>
            </w:r>
            <w:r>
              <w:rPr>
                <w:rFonts w:hint="eastAsia" w:ascii="宋体" w:hAnsi="宋体"/>
                <w:spacing w:val="20"/>
                <w:szCs w:val="21"/>
              </w:rPr>
              <w:t>7</w:t>
            </w:r>
            <w:r>
              <w:rPr>
                <w:rFonts w:hint="eastAsia" w:ascii="宋体" w:hAnsi="宋体"/>
                <w:spacing w:val="20"/>
                <w:szCs w:val="21"/>
                <w:lang w:val="en-US" w:eastAsia="zh-CN"/>
              </w:rPr>
              <w:t>月</w:t>
            </w:r>
          </w:p>
        </w:tc>
        <w:tc>
          <w:tcPr>
            <w:tcW w:w="1190" w:type="dxa"/>
            <w:gridSpan w:val="5"/>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spacing w:val="20"/>
                <w:szCs w:val="21"/>
              </w:rPr>
              <w:t>全日制</w:t>
            </w:r>
          </w:p>
        </w:tc>
        <w:tc>
          <w:tcPr>
            <w:tcW w:w="2226" w:type="dxa"/>
            <w:gridSpan w:val="9"/>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宋体" w:hAnsi="宋体"/>
                <w:spacing w:val="20"/>
                <w:szCs w:val="21"/>
              </w:rPr>
              <w:t>重庆邮电大学</w:t>
            </w:r>
          </w:p>
        </w:tc>
        <w:tc>
          <w:tcPr>
            <w:tcW w:w="2042" w:type="dxa"/>
            <w:gridSpan w:val="8"/>
            <w:tcBorders>
              <w:top w:val="single" w:color="000000" w:sz="4" w:space="0"/>
              <w:left w:val="nil"/>
              <w:bottom w:val="single" w:color="000000" w:sz="4" w:space="0"/>
              <w:right w:val="single" w:color="auto" w:sz="4" w:space="0"/>
            </w:tcBorders>
            <w:vAlign w:val="center"/>
          </w:tcPr>
          <w:p w14:paraId="5BD1D3C2">
            <w:pPr>
              <w:widowControl/>
              <w:jc w:val="center"/>
              <w:rPr>
                <w:rFonts w:ascii="宋体" w:hAnsi="宋体" w:cs="Arial"/>
                <w:kern w:val="0"/>
                <w:szCs w:val="21"/>
              </w:rPr>
            </w:pPr>
            <w:r>
              <w:rPr>
                <w:rFonts w:hint="eastAsia" w:ascii="宋体" w:hAnsi="宋体"/>
                <w:spacing w:val="20"/>
                <w:szCs w:val="21"/>
              </w:rPr>
              <w:t xml:space="preserve"> 理论物理</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ascii="宋体" w:hAnsi="宋体" w:cs="Arial"/>
                <w:kern w:val="0"/>
                <w:szCs w:val="21"/>
              </w:rPr>
            </w:pPr>
            <w:r>
              <w:rPr>
                <w:rFonts w:hint="eastAsia" w:ascii="宋体" w:hAnsi="宋体" w:cs="Arial"/>
                <w:kern w:val="0"/>
                <w:szCs w:val="21"/>
                <w:lang w:val="en-US" w:eastAsia="zh-CN"/>
              </w:rPr>
              <w:t>毕业</w:t>
            </w:r>
          </w:p>
        </w:tc>
        <w:tc>
          <w:tcPr>
            <w:tcW w:w="709" w:type="dxa"/>
            <w:gridSpan w:val="4"/>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龚云贵</w:t>
            </w:r>
          </w:p>
        </w:tc>
      </w:tr>
      <w:tr w14:paraId="5124B274">
        <w:tblPrEx>
          <w:tblCellMar>
            <w:top w:w="0" w:type="dxa"/>
            <w:left w:w="108" w:type="dxa"/>
            <w:bottom w:w="0" w:type="dxa"/>
            <w:right w:w="108" w:type="dxa"/>
          </w:tblCellMar>
        </w:tblPrEx>
        <w:trPr>
          <w:trHeight w:val="657"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386D57E7">
            <w:pPr>
              <w:widowControl/>
              <w:jc w:val="left"/>
              <w:rPr>
                <w:rFonts w:hint="eastAsia" w:ascii="宋体" w:hAnsi="宋体"/>
                <w:spacing w:val="20"/>
                <w:szCs w:val="21"/>
                <w:lang w:val="en-US" w:eastAsia="zh-CN"/>
              </w:rPr>
            </w:pPr>
            <w:r>
              <w:rPr>
                <w:rFonts w:hint="eastAsia" w:ascii="宋体" w:hAnsi="宋体"/>
                <w:spacing w:val="20"/>
                <w:szCs w:val="21"/>
              </w:rPr>
              <w:t>2010</w:t>
            </w:r>
            <w:r>
              <w:rPr>
                <w:rFonts w:hint="eastAsia" w:ascii="宋体" w:hAnsi="宋体"/>
                <w:spacing w:val="20"/>
                <w:szCs w:val="21"/>
                <w:lang w:val="en-US" w:eastAsia="zh-CN"/>
              </w:rPr>
              <w:t>年</w:t>
            </w:r>
            <w:r>
              <w:rPr>
                <w:rFonts w:hint="eastAsia" w:ascii="宋体" w:hAnsi="宋体"/>
                <w:spacing w:val="20"/>
                <w:szCs w:val="21"/>
              </w:rPr>
              <w:t>9</w:t>
            </w:r>
            <w:r>
              <w:rPr>
                <w:rFonts w:hint="eastAsia" w:ascii="宋体" w:hAnsi="宋体"/>
                <w:spacing w:val="20"/>
                <w:szCs w:val="21"/>
                <w:lang w:val="en-US" w:eastAsia="zh-CN"/>
              </w:rPr>
              <w:t>月</w:t>
            </w:r>
          </w:p>
          <w:p w14:paraId="7F9DA5AF">
            <w:pPr>
              <w:widowControl/>
              <w:jc w:val="left"/>
              <w:rPr>
                <w:rFonts w:hint="eastAsia" w:ascii="宋体" w:hAnsi="宋体" w:cs="Arial" w:eastAsiaTheme="minorEastAsia"/>
                <w:kern w:val="0"/>
                <w:szCs w:val="21"/>
                <w:lang w:val="en-US" w:eastAsia="zh-CN"/>
              </w:rPr>
            </w:pPr>
            <w:r>
              <w:rPr>
                <w:rFonts w:hint="eastAsia" w:ascii="宋体" w:hAnsi="宋体"/>
                <w:spacing w:val="20"/>
                <w:szCs w:val="21"/>
                <w:lang w:val="en-US" w:eastAsia="zh-CN"/>
              </w:rPr>
              <w:t>-</w:t>
            </w:r>
            <w:r>
              <w:rPr>
                <w:rFonts w:hint="eastAsia" w:ascii="宋体" w:hAnsi="宋体"/>
                <w:spacing w:val="20"/>
                <w:szCs w:val="21"/>
              </w:rPr>
              <w:t>2013</w:t>
            </w:r>
            <w:r>
              <w:rPr>
                <w:rFonts w:hint="eastAsia" w:ascii="宋体" w:hAnsi="宋体"/>
                <w:spacing w:val="20"/>
                <w:szCs w:val="21"/>
                <w:lang w:val="en-US" w:eastAsia="zh-CN"/>
              </w:rPr>
              <w:t>年</w:t>
            </w:r>
            <w:r>
              <w:rPr>
                <w:rFonts w:hint="eastAsia" w:ascii="宋体" w:hAnsi="宋体"/>
                <w:spacing w:val="20"/>
                <w:szCs w:val="21"/>
              </w:rPr>
              <w:t>7</w:t>
            </w:r>
            <w:r>
              <w:rPr>
                <w:rFonts w:hint="eastAsia" w:ascii="宋体" w:hAnsi="宋体"/>
                <w:spacing w:val="20"/>
                <w:szCs w:val="21"/>
                <w:lang w:val="en-US" w:eastAsia="zh-CN"/>
              </w:rPr>
              <w:t>月</w:t>
            </w:r>
          </w:p>
        </w:tc>
        <w:tc>
          <w:tcPr>
            <w:tcW w:w="1190" w:type="dxa"/>
            <w:gridSpan w:val="5"/>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宋体" w:hAnsi="宋体"/>
                <w:spacing w:val="20"/>
                <w:szCs w:val="21"/>
              </w:rPr>
              <w:t>全日制</w:t>
            </w:r>
          </w:p>
        </w:tc>
        <w:tc>
          <w:tcPr>
            <w:tcW w:w="2226" w:type="dxa"/>
            <w:gridSpan w:val="9"/>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ascii="宋体" w:hAnsi="宋体" w:cs="Arial"/>
                <w:kern w:val="0"/>
                <w:szCs w:val="21"/>
              </w:rPr>
            </w:pPr>
            <w:r>
              <w:rPr>
                <w:rFonts w:hint="eastAsia" w:ascii="宋体" w:hAnsi="宋体"/>
                <w:spacing w:val="20"/>
                <w:szCs w:val="21"/>
              </w:rPr>
              <w:t xml:space="preserve"> 中国科学院大学</w:t>
            </w:r>
          </w:p>
        </w:tc>
        <w:tc>
          <w:tcPr>
            <w:tcW w:w="2042" w:type="dxa"/>
            <w:gridSpan w:val="8"/>
            <w:tcBorders>
              <w:top w:val="single" w:color="000000" w:sz="4" w:space="0"/>
              <w:left w:val="nil"/>
              <w:bottom w:val="single" w:color="000000" w:sz="4" w:space="0"/>
              <w:right w:val="single" w:color="auto" w:sz="4" w:space="0"/>
            </w:tcBorders>
            <w:vAlign w:val="center"/>
          </w:tcPr>
          <w:p w14:paraId="371E809E">
            <w:pPr>
              <w:widowControl/>
              <w:jc w:val="center"/>
              <w:rPr>
                <w:rFonts w:ascii="宋体" w:hAnsi="宋体" w:cs="Arial"/>
                <w:kern w:val="0"/>
                <w:szCs w:val="21"/>
              </w:rPr>
            </w:pPr>
            <w:r>
              <w:rPr>
                <w:rFonts w:hint="eastAsia" w:ascii="宋体" w:hAnsi="宋体"/>
                <w:spacing w:val="20"/>
                <w:szCs w:val="21"/>
              </w:rPr>
              <w:t xml:space="preserve"> 理论物理</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ascii="宋体" w:hAnsi="宋体" w:cs="Arial"/>
                <w:kern w:val="0"/>
                <w:szCs w:val="21"/>
              </w:rPr>
            </w:pPr>
            <w:r>
              <w:rPr>
                <w:rFonts w:hint="eastAsia" w:ascii="宋体" w:hAnsi="宋体" w:cs="Arial"/>
                <w:kern w:val="0"/>
                <w:szCs w:val="21"/>
                <w:lang w:val="en-US" w:eastAsia="zh-CN"/>
              </w:rPr>
              <w:t>毕业</w:t>
            </w:r>
          </w:p>
        </w:tc>
        <w:tc>
          <w:tcPr>
            <w:tcW w:w="709" w:type="dxa"/>
            <w:gridSpan w:val="4"/>
            <w:tcBorders>
              <w:top w:val="single" w:color="000000" w:sz="4" w:space="0"/>
              <w:left w:val="nil"/>
              <w:bottom w:val="single" w:color="000000" w:sz="4" w:space="0"/>
              <w:right w:val="single" w:color="auto" w:sz="4" w:space="0"/>
            </w:tcBorders>
            <w:vAlign w:val="center"/>
          </w:tcPr>
          <w:p w14:paraId="763F83F9">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朴云松</w:t>
            </w:r>
          </w:p>
        </w:tc>
      </w:tr>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31"/>
            <w:vAlign w:val="center"/>
          </w:tcPr>
          <w:p w14:paraId="0A332C50">
            <w:pPr>
              <w:jc w:val="center"/>
              <w:rPr>
                <w:sz w:val="21"/>
                <w:szCs w:val="21"/>
              </w:rPr>
            </w:pPr>
            <w:r>
              <w:rPr>
                <w:rFonts w:hint="eastAsia"/>
                <w:sz w:val="21"/>
                <w:szCs w:val="21"/>
              </w:rPr>
              <w:t>工</w:t>
            </w:r>
            <w:r>
              <w:rPr>
                <w:rFonts w:hint="eastAsia"/>
                <w:sz w:val="21"/>
                <w:szCs w:val="21"/>
                <w:lang w:val="en-US" w:eastAsia="zh-CN"/>
              </w:rPr>
              <w:t xml:space="preserve"> </w:t>
            </w:r>
            <w:r>
              <w:rPr>
                <w:rFonts w:hint="eastAsia"/>
                <w:sz w:val="21"/>
                <w:szCs w:val="21"/>
              </w:rPr>
              <w:t>作</w:t>
            </w:r>
            <w:r>
              <w:rPr>
                <w:rFonts w:hint="eastAsia"/>
                <w:sz w:val="21"/>
                <w:szCs w:val="21"/>
                <w:lang w:val="en-US" w:eastAsia="zh-CN"/>
              </w:rPr>
              <w:t xml:space="preserve"> </w:t>
            </w:r>
            <w:r>
              <w:rPr>
                <w:rFonts w:hint="eastAsia"/>
                <w:sz w:val="21"/>
                <w:szCs w:val="21"/>
              </w:rPr>
              <w:t>经</w:t>
            </w:r>
            <w:r>
              <w:rPr>
                <w:rFonts w:hint="eastAsia"/>
                <w:sz w:val="21"/>
                <w:szCs w:val="21"/>
                <w:lang w:val="en-US" w:eastAsia="zh-CN"/>
              </w:rPr>
              <w:t xml:space="preserve"> </w:t>
            </w:r>
            <w:r>
              <w:rPr>
                <w:rFonts w:hint="eastAsia"/>
                <w:sz w:val="21"/>
                <w:szCs w:val="21"/>
              </w:rPr>
              <w:t>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3" w:type="dxa"/>
            <w:gridSpan w:val="3"/>
            <w:vAlign w:val="center"/>
          </w:tcPr>
          <w:p w14:paraId="51586FF4">
            <w:pPr>
              <w:jc w:val="center"/>
              <w:rPr>
                <w:sz w:val="21"/>
                <w:szCs w:val="21"/>
              </w:rPr>
            </w:pPr>
            <w:r>
              <w:rPr>
                <w:rFonts w:hint="eastAsia"/>
                <w:sz w:val="21"/>
                <w:szCs w:val="21"/>
              </w:rPr>
              <w:t>起  止  时  间</w:t>
            </w:r>
          </w:p>
        </w:tc>
        <w:tc>
          <w:tcPr>
            <w:tcW w:w="3867" w:type="dxa"/>
            <w:gridSpan w:val="14"/>
            <w:vAlign w:val="center"/>
          </w:tcPr>
          <w:p w14:paraId="50496BFB">
            <w:pPr>
              <w:jc w:val="center"/>
              <w:rPr>
                <w:sz w:val="21"/>
                <w:szCs w:val="21"/>
              </w:rPr>
            </w:pPr>
            <w:r>
              <w:rPr>
                <w:rFonts w:hint="eastAsia"/>
                <w:sz w:val="21"/>
                <w:szCs w:val="21"/>
              </w:rPr>
              <w:t>单      位</w:t>
            </w:r>
          </w:p>
        </w:tc>
        <w:tc>
          <w:tcPr>
            <w:tcW w:w="2410" w:type="dxa"/>
            <w:gridSpan w:val="10"/>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gridSpan w:val="4"/>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803" w:type="dxa"/>
            <w:gridSpan w:val="3"/>
            <w:vAlign w:val="center"/>
          </w:tcPr>
          <w:p w14:paraId="5C375F70">
            <w:pPr>
              <w:jc w:val="center"/>
              <w:rPr>
                <w:sz w:val="21"/>
                <w:szCs w:val="21"/>
              </w:rPr>
            </w:pPr>
            <w:r>
              <w:rPr>
                <w:rFonts w:hint="eastAsia"/>
                <w:sz w:val="21"/>
                <w:szCs w:val="21"/>
              </w:rPr>
              <w:t xml:space="preserve"> </w:t>
            </w:r>
            <w:r>
              <w:rPr>
                <w:rFonts w:hint="eastAsia"/>
                <w:sz w:val="21"/>
                <w:szCs w:val="21"/>
                <w:lang w:val="en-US" w:eastAsia="zh-CN"/>
              </w:rPr>
              <w:t>2000</w:t>
            </w:r>
            <w:r>
              <w:rPr>
                <w:rFonts w:hint="eastAsia"/>
                <w:sz w:val="21"/>
                <w:szCs w:val="21"/>
              </w:rPr>
              <w:t>年</w:t>
            </w:r>
            <w:r>
              <w:rPr>
                <w:rFonts w:hint="eastAsia"/>
                <w:sz w:val="21"/>
                <w:szCs w:val="21"/>
                <w:lang w:val="en-US" w:eastAsia="zh-CN"/>
              </w:rPr>
              <w:t>7</w:t>
            </w:r>
            <w:r>
              <w:rPr>
                <w:rFonts w:hint="eastAsia"/>
                <w:sz w:val="21"/>
                <w:szCs w:val="21"/>
              </w:rPr>
              <w:t>月—</w:t>
            </w:r>
            <w:r>
              <w:rPr>
                <w:rFonts w:hint="eastAsia"/>
                <w:sz w:val="21"/>
                <w:szCs w:val="21"/>
                <w:lang w:val="en-US" w:eastAsia="zh-CN"/>
              </w:rPr>
              <w:t>2007</w:t>
            </w:r>
            <w:r>
              <w:rPr>
                <w:rFonts w:hint="eastAsia"/>
                <w:sz w:val="21"/>
                <w:szCs w:val="21"/>
              </w:rPr>
              <w:t xml:space="preserve">  年 </w:t>
            </w:r>
            <w:r>
              <w:rPr>
                <w:rFonts w:hint="eastAsia"/>
                <w:sz w:val="21"/>
                <w:szCs w:val="21"/>
                <w:lang w:val="en-US" w:eastAsia="zh-CN"/>
              </w:rPr>
              <w:t>7</w:t>
            </w:r>
            <w:r>
              <w:rPr>
                <w:rFonts w:hint="eastAsia"/>
                <w:sz w:val="21"/>
                <w:szCs w:val="21"/>
              </w:rPr>
              <w:t>月</w:t>
            </w:r>
          </w:p>
        </w:tc>
        <w:tc>
          <w:tcPr>
            <w:tcW w:w="3867" w:type="dxa"/>
            <w:gridSpan w:val="14"/>
          </w:tcPr>
          <w:p w14:paraId="67C0EC71">
            <w:pPr>
              <w:numPr>
                <w:ilvl w:val="0"/>
                <w:numId w:val="0"/>
              </w:numPr>
              <w:spacing w:line="480" w:lineRule="auto"/>
              <w:ind w:leftChars="0"/>
              <w:jc w:val="center"/>
              <w:rPr>
                <w:sz w:val="21"/>
                <w:szCs w:val="21"/>
              </w:rPr>
            </w:pPr>
            <w:r>
              <w:rPr>
                <w:rFonts w:hint="eastAsia" w:ascii="宋体" w:hAnsi="宋体"/>
                <w:spacing w:val="20"/>
                <w:szCs w:val="21"/>
                <w:lang w:val="en-US" w:eastAsia="zh-CN"/>
              </w:rPr>
              <w:t>山西太原第十五中学</w:t>
            </w:r>
          </w:p>
        </w:tc>
        <w:tc>
          <w:tcPr>
            <w:tcW w:w="2410" w:type="dxa"/>
            <w:gridSpan w:val="10"/>
          </w:tcPr>
          <w:p w14:paraId="0574BECE">
            <w:pPr>
              <w:numPr>
                <w:ilvl w:val="0"/>
                <w:numId w:val="0"/>
              </w:numPr>
              <w:spacing w:line="480" w:lineRule="auto"/>
              <w:ind w:leftChars="0"/>
              <w:jc w:val="center"/>
              <w:rPr>
                <w:rFonts w:hint="eastAsia" w:ascii="宋体" w:hAnsi="宋体"/>
                <w:spacing w:val="20"/>
                <w:szCs w:val="21"/>
                <w:lang w:val="en-US" w:eastAsia="zh-CN"/>
              </w:rPr>
            </w:pPr>
            <w:r>
              <w:rPr>
                <w:rFonts w:hint="eastAsia" w:ascii="宋体" w:hAnsi="宋体"/>
                <w:spacing w:val="20"/>
                <w:szCs w:val="21"/>
                <w:lang w:val="en-US" w:eastAsia="zh-CN"/>
              </w:rPr>
              <w:t>中学物理</w:t>
            </w:r>
          </w:p>
        </w:tc>
        <w:tc>
          <w:tcPr>
            <w:tcW w:w="1701" w:type="dxa"/>
            <w:gridSpan w:val="4"/>
          </w:tcPr>
          <w:p w14:paraId="0E42F470">
            <w:pPr>
              <w:numPr>
                <w:ilvl w:val="0"/>
                <w:numId w:val="0"/>
              </w:numPr>
              <w:spacing w:line="480" w:lineRule="auto"/>
              <w:ind w:leftChars="0"/>
              <w:jc w:val="center"/>
              <w:rPr>
                <w:rFonts w:hint="eastAsia" w:eastAsiaTheme="minorEastAsia"/>
                <w:sz w:val="21"/>
                <w:szCs w:val="21"/>
                <w:lang w:val="en-US" w:eastAsia="zh-CN"/>
              </w:rPr>
            </w:pPr>
            <w:r>
              <w:rPr>
                <w:rFonts w:hint="eastAsia" w:ascii="宋体" w:hAnsi="宋体"/>
                <w:spacing w:val="20"/>
                <w:szCs w:val="21"/>
                <w:lang w:val="en-US" w:eastAsia="zh-CN"/>
              </w:rPr>
              <w:t>中学教师</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803" w:type="dxa"/>
            <w:gridSpan w:val="3"/>
            <w:vAlign w:val="center"/>
          </w:tcPr>
          <w:p w14:paraId="13940AA4">
            <w:pPr>
              <w:jc w:val="center"/>
              <w:rPr>
                <w:rFonts w:hint="eastAsia" w:eastAsiaTheme="minorEastAsia"/>
                <w:sz w:val="21"/>
                <w:szCs w:val="21"/>
                <w:lang w:eastAsia="zh-CN"/>
              </w:rPr>
            </w:pPr>
            <w:r>
              <w:rPr>
                <w:rFonts w:hint="eastAsia"/>
                <w:sz w:val="21"/>
                <w:szCs w:val="21"/>
              </w:rPr>
              <w:t xml:space="preserve"> </w:t>
            </w:r>
            <w:r>
              <w:rPr>
                <w:rFonts w:hint="eastAsia"/>
                <w:sz w:val="21"/>
                <w:szCs w:val="21"/>
                <w:lang w:val="en-US" w:eastAsia="zh-CN"/>
              </w:rPr>
              <w:t>2013</w:t>
            </w:r>
            <w:r>
              <w:rPr>
                <w:rFonts w:hint="eastAsia"/>
                <w:sz w:val="21"/>
                <w:szCs w:val="21"/>
              </w:rPr>
              <w:t>年</w:t>
            </w:r>
            <w:r>
              <w:rPr>
                <w:rFonts w:hint="eastAsia"/>
                <w:sz w:val="21"/>
                <w:szCs w:val="21"/>
                <w:lang w:val="en-US" w:eastAsia="zh-CN"/>
              </w:rPr>
              <w:t>7</w:t>
            </w:r>
            <w:r>
              <w:rPr>
                <w:rFonts w:hint="eastAsia"/>
                <w:sz w:val="21"/>
                <w:szCs w:val="21"/>
              </w:rPr>
              <w:t xml:space="preserve">月— </w:t>
            </w:r>
            <w:r>
              <w:rPr>
                <w:rFonts w:hint="eastAsia"/>
                <w:sz w:val="21"/>
                <w:szCs w:val="21"/>
                <w:lang w:val="en-US" w:eastAsia="zh-CN"/>
              </w:rPr>
              <w:t>今</w:t>
            </w:r>
          </w:p>
        </w:tc>
        <w:tc>
          <w:tcPr>
            <w:tcW w:w="3867" w:type="dxa"/>
            <w:gridSpan w:val="14"/>
          </w:tcPr>
          <w:p w14:paraId="413F8480">
            <w:pPr>
              <w:numPr>
                <w:ilvl w:val="0"/>
                <w:numId w:val="0"/>
              </w:numPr>
              <w:spacing w:line="480" w:lineRule="auto"/>
              <w:ind w:leftChars="0"/>
              <w:jc w:val="center"/>
              <w:rPr>
                <w:rFonts w:hint="eastAsia" w:eastAsiaTheme="minorEastAsia"/>
                <w:sz w:val="21"/>
                <w:szCs w:val="21"/>
                <w:lang w:val="en-US" w:eastAsia="zh-CN"/>
              </w:rPr>
            </w:pPr>
            <w:r>
              <w:rPr>
                <w:rFonts w:hint="eastAsia" w:ascii="宋体" w:hAnsi="宋体"/>
                <w:spacing w:val="20"/>
                <w:szCs w:val="21"/>
                <w:lang w:val="en-US" w:eastAsia="zh-CN"/>
              </w:rPr>
              <w:t>海南师范大学</w:t>
            </w:r>
          </w:p>
        </w:tc>
        <w:tc>
          <w:tcPr>
            <w:tcW w:w="2410" w:type="dxa"/>
            <w:gridSpan w:val="10"/>
          </w:tcPr>
          <w:p w14:paraId="455A4BD8">
            <w:pPr>
              <w:numPr>
                <w:ilvl w:val="0"/>
                <w:numId w:val="0"/>
              </w:numPr>
              <w:spacing w:line="480" w:lineRule="auto"/>
              <w:ind w:leftChars="0"/>
              <w:jc w:val="center"/>
              <w:rPr>
                <w:rFonts w:hint="default" w:ascii="宋体" w:hAnsi="宋体"/>
                <w:spacing w:val="20"/>
                <w:szCs w:val="21"/>
                <w:lang w:val="en-US" w:eastAsia="zh-CN"/>
              </w:rPr>
            </w:pPr>
            <w:r>
              <w:rPr>
                <w:rFonts w:hint="eastAsia" w:ascii="宋体" w:hAnsi="宋体"/>
                <w:spacing w:val="20"/>
                <w:szCs w:val="21"/>
                <w:lang w:val="en-US" w:eastAsia="zh-CN"/>
              </w:rPr>
              <w:t>物理学</w:t>
            </w:r>
          </w:p>
        </w:tc>
        <w:tc>
          <w:tcPr>
            <w:tcW w:w="1701" w:type="dxa"/>
            <w:gridSpan w:val="4"/>
          </w:tcPr>
          <w:p w14:paraId="62330B85">
            <w:pPr>
              <w:numPr>
                <w:ilvl w:val="0"/>
                <w:numId w:val="0"/>
              </w:numPr>
              <w:spacing w:line="480" w:lineRule="auto"/>
              <w:ind w:leftChars="0"/>
              <w:jc w:val="center"/>
              <w:rPr>
                <w:sz w:val="21"/>
                <w:szCs w:val="21"/>
              </w:rPr>
            </w:pPr>
            <w:r>
              <w:rPr>
                <w:rFonts w:hint="eastAsia" w:ascii="宋体" w:hAnsi="宋体"/>
                <w:spacing w:val="20"/>
                <w:szCs w:val="21"/>
                <w:lang w:val="en-US" w:eastAsia="zh-CN"/>
              </w:rPr>
              <w:t>讲师</w:t>
            </w:r>
          </w:p>
        </w:tc>
      </w:tr>
      <w:tr w14:paraId="1502E133">
        <w:tblPrEx>
          <w:tblCellMar>
            <w:top w:w="0" w:type="dxa"/>
            <w:left w:w="108" w:type="dxa"/>
            <w:bottom w:w="0" w:type="dxa"/>
            <w:right w:w="108" w:type="dxa"/>
          </w:tblCellMar>
        </w:tblPrEx>
        <w:trPr>
          <w:trHeight w:val="465" w:hRule="atLeast"/>
        </w:trPr>
        <w:tc>
          <w:tcPr>
            <w:tcW w:w="9781" w:type="dxa"/>
            <w:gridSpan w:val="3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gridSpan w:val="5"/>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6"/>
            <w:tcBorders>
              <w:top w:val="single" w:color="auto" w:sz="4" w:space="0"/>
              <w:left w:val="nil"/>
              <w:bottom w:val="single" w:color="000000" w:sz="4" w:space="0"/>
              <w:right w:val="single" w:color="000000" w:sz="4" w:space="0"/>
            </w:tcBorders>
            <w:vAlign w:val="center"/>
          </w:tcPr>
          <w:p w14:paraId="33284DA7">
            <w:pPr>
              <w:widowControl/>
              <w:jc w:val="left"/>
              <w:rPr>
                <w:rFonts w:hint="eastAsia" w:ascii="宋体" w:hAnsi="宋体" w:cs="Arial" w:eastAsiaTheme="minorEastAsia"/>
                <w:kern w:val="0"/>
                <w:szCs w:val="21"/>
                <w:lang w:eastAsia="zh-CN"/>
              </w:rPr>
            </w:pPr>
            <w:r>
              <w:rPr>
                <w:rFonts w:hint="eastAsia" w:ascii="宋体" w:hAnsi="宋体" w:cs="Arial"/>
                <w:kern w:val="0"/>
                <w:szCs w:val="21"/>
              </w:rPr>
              <w:t>思想品德鉴定</w:t>
            </w:r>
            <w:r>
              <w:rPr>
                <w:rFonts w:hint="eastAsia" w:ascii="宋体" w:hAnsi="宋体" w:cs="Arial"/>
                <w:kern w:val="0"/>
                <w:szCs w:val="21"/>
                <w:lang w:eastAsia="zh-CN"/>
              </w:rPr>
              <w:t>：</w:t>
            </w:r>
          </w:p>
          <w:p w14:paraId="53CDE315">
            <w:pPr>
              <w:widowControl/>
              <w:jc w:val="left"/>
              <w:rPr>
                <w:rFonts w:hint="eastAsia" w:ascii="宋体" w:hAnsi="宋体" w:cs="Arial"/>
                <w:kern w:val="0"/>
                <w:szCs w:val="21"/>
              </w:rPr>
            </w:pPr>
            <w:r>
              <w:rPr>
                <w:rFonts w:hint="eastAsia" w:ascii="宋体" w:hAnsi="宋体" w:cs="Arial"/>
                <w:kern w:val="0"/>
                <w:szCs w:val="21"/>
              </w:rPr>
              <w:t>在思想政治方面，</w:t>
            </w:r>
            <w:r>
              <w:rPr>
                <w:rFonts w:hint="eastAsia" w:ascii="宋体" w:hAnsi="宋体" w:cs="Arial"/>
                <w:kern w:val="0"/>
                <w:szCs w:val="21"/>
                <w:lang w:val="en-US" w:eastAsia="zh-CN"/>
              </w:rPr>
              <w:t>该同志</w:t>
            </w:r>
            <w:r>
              <w:rPr>
                <w:rFonts w:hint="eastAsia" w:ascii="宋体" w:hAnsi="宋体" w:cs="Arial"/>
                <w:kern w:val="0"/>
                <w:szCs w:val="21"/>
              </w:rPr>
              <w:t>始终坚持正确的政治方向，引导学生树立正确的世界观、人生观和价值观，厚植学生的家国情怀。在道德品质方面，</w:t>
            </w:r>
            <w:r>
              <w:rPr>
                <w:rFonts w:hint="eastAsia" w:ascii="宋体" w:hAnsi="宋体" w:cs="Arial"/>
                <w:kern w:val="0"/>
                <w:szCs w:val="21"/>
                <w:lang w:val="en-US" w:eastAsia="zh-CN"/>
              </w:rPr>
              <w:t>该同志</w:t>
            </w:r>
            <w:r>
              <w:rPr>
                <w:rFonts w:hint="eastAsia" w:ascii="宋体" w:hAnsi="宋体" w:cs="Arial"/>
                <w:kern w:val="0"/>
                <w:szCs w:val="21"/>
              </w:rPr>
              <w:t>恪守社会公德、职业道德和家庭美德，为人正直、诚实守信、乐于助人。</w:t>
            </w:r>
          </w:p>
          <w:p w14:paraId="44728245">
            <w:pPr>
              <w:widowControl/>
              <w:jc w:val="left"/>
              <w:rPr>
                <w:rFonts w:hint="eastAsia" w:ascii="宋体" w:hAnsi="宋体" w:cs="Arial" w:eastAsiaTheme="minorEastAsia"/>
                <w:kern w:val="0"/>
                <w:szCs w:val="21"/>
                <w:lang w:eastAsia="zh-CN"/>
              </w:rPr>
            </w:pPr>
            <w:r>
              <w:rPr>
                <w:rFonts w:hint="eastAsia" w:ascii="宋体" w:hAnsi="宋体" w:cs="Arial"/>
                <w:kern w:val="0"/>
                <w:szCs w:val="21"/>
              </w:rPr>
              <w:t>师德师风表现</w:t>
            </w:r>
            <w:r>
              <w:rPr>
                <w:rFonts w:hint="eastAsia" w:ascii="宋体" w:hAnsi="宋体" w:cs="Arial"/>
                <w:kern w:val="0"/>
                <w:szCs w:val="21"/>
                <w:lang w:eastAsia="zh-CN"/>
              </w:rPr>
              <w:t>：</w:t>
            </w:r>
          </w:p>
          <w:p w14:paraId="792D2F19">
            <w:pPr>
              <w:widowControl/>
              <w:jc w:val="left"/>
              <w:rPr>
                <w:rFonts w:ascii="宋体" w:hAnsi="宋体" w:cs="Arial"/>
                <w:kern w:val="0"/>
                <w:szCs w:val="21"/>
              </w:rPr>
            </w:pPr>
            <w:r>
              <w:rPr>
                <w:rFonts w:hint="eastAsia" w:ascii="宋体" w:hAnsi="宋体" w:cs="Arial"/>
                <w:kern w:val="0"/>
                <w:szCs w:val="21"/>
              </w:rPr>
              <w:t>在教育教学工作中，</w:t>
            </w:r>
            <w:r>
              <w:rPr>
                <w:rFonts w:hint="eastAsia" w:ascii="宋体" w:hAnsi="宋体" w:cs="Arial"/>
                <w:kern w:val="0"/>
                <w:szCs w:val="21"/>
                <w:lang w:val="en-US" w:eastAsia="zh-CN"/>
              </w:rPr>
              <w:t>该同志</w:t>
            </w:r>
            <w:r>
              <w:rPr>
                <w:rFonts w:hint="eastAsia" w:ascii="宋体" w:hAnsi="宋体" w:cs="Arial"/>
                <w:kern w:val="0"/>
                <w:szCs w:val="21"/>
              </w:rPr>
              <w:t>忠诚于党的教育事业，严格遵守教师职业道德规范，全身心投入到教育教学工作中。</w:t>
            </w:r>
            <w:r>
              <w:rPr>
                <w:rFonts w:hint="eastAsia" w:ascii="宋体" w:hAnsi="宋体" w:cs="Arial"/>
                <w:kern w:val="0"/>
                <w:szCs w:val="21"/>
                <w:lang w:val="en-US" w:eastAsia="zh-CN"/>
              </w:rPr>
              <w:t>并获得2023年度优秀。</w:t>
            </w:r>
          </w:p>
          <w:p w14:paraId="391656A5">
            <w:pPr>
              <w:widowControl/>
              <w:jc w:val="left"/>
              <w:rPr>
                <w:rFonts w:ascii="宋体" w:hAnsi="宋体" w:cs="Arial"/>
                <w:kern w:val="0"/>
                <w:szCs w:val="21"/>
              </w:rPr>
            </w:pP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gridSpan w:val="5"/>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6"/>
            <w:tcBorders>
              <w:top w:val="single" w:color="000000" w:sz="4" w:space="0"/>
              <w:left w:val="nil"/>
              <w:bottom w:val="single" w:color="auto" w:sz="4" w:space="0"/>
              <w:right w:val="single" w:color="000000" w:sz="4" w:space="0"/>
            </w:tcBorders>
            <w:vAlign w:val="center"/>
          </w:tcPr>
          <w:p w14:paraId="6C4117AD">
            <w:pPr>
              <w:widowControl/>
              <w:rPr>
                <w:rFonts w:hint="eastAsia" w:ascii="宋体" w:hAnsi="宋体" w:cs="Arial" w:eastAsiaTheme="minorEastAsia"/>
                <w:kern w:val="0"/>
                <w:szCs w:val="21"/>
                <w:lang w:val="en-US" w:eastAsia="zh-CN"/>
              </w:rPr>
            </w:pPr>
            <w:r>
              <w:rPr>
                <w:rFonts w:hint="eastAsia" w:ascii="宋体" w:hAnsi="宋体" w:cs="Arial"/>
                <w:w w:val="90"/>
                <w:kern w:val="0"/>
                <w:szCs w:val="21"/>
              </w:rPr>
              <w:t>任现职以来年度考核</w:t>
            </w:r>
            <w:r>
              <w:rPr>
                <w:rFonts w:hint="eastAsia" w:ascii="宋体" w:hAnsi="宋体" w:cs="Arial"/>
                <w:w w:val="90"/>
                <w:kern w:val="0"/>
                <w:szCs w:val="21"/>
                <w:lang w:val="en-US" w:eastAsia="zh-CN"/>
              </w:rPr>
              <w:t>均为</w:t>
            </w:r>
            <w:r>
              <w:rPr>
                <w:rFonts w:hint="eastAsia" w:ascii="宋体" w:hAnsi="宋体" w:cs="Arial"/>
                <w:kern w:val="0"/>
                <w:szCs w:val="21"/>
                <w:lang w:val="en-US" w:eastAsia="zh-CN"/>
              </w:rPr>
              <w:t>合格</w:t>
            </w:r>
          </w:p>
        </w:tc>
      </w:tr>
      <w:tr w14:paraId="019B4C35">
        <w:tblPrEx>
          <w:tblCellMar>
            <w:top w:w="0" w:type="dxa"/>
            <w:left w:w="108" w:type="dxa"/>
            <w:bottom w:w="0" w:type="dxa"/>
            <w:right w:w="108" w:type="dxa"/>
          </w:tblCellMar>
        </w:tblPrEx>
        <w:trPr>
          <w:trHeight w:val="408" w:hRule="atLeast"/>
        </w:trPr>
        <w:tc>
          <w:tcPr>
            <w:tcW w:w="2410" w:type="dxa"/>
            <w:gridSpan w:val="5"/>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w:t>
            </w:r>
            <w:r>
              <w:rPr>
                <w:rFonts w:hint="eastAsia" w:ascii="宋体" w:hAnsi="宋体" w:cs="Arial"/>
                <w:color w:val="000000" w:themeColor="text1"/>
                <w:kern w:val="0"/>
                <w:szCs w:val="21"/>
                <w:lang w:val="en-US" w:eastAsia="zh-CN"/>
                <w14:textFill>
                  <w14:solidFill>
                    <w14:schemeClr w14:val="tx1"/>
                  </w14:solidFill>
                </w14:textFill>
              </w:rPr>
              <w:t>五</w:t>
            </w:r>
            <w:r>
              <w:rPr>
                <w:rFonts w:hint="eastAsia" w:ascii="宋体" w:hAnsi="宋体" w:cs="Arial"/>
                <w:color w:val="000000" w:themeColor="text1"/>
                <w:kern w:val="0"/>
                <w:szCs w:val="21"/>
                <w14:textFill>
                  <w14:solidFill>
                    <w14:schemeClr w14:val="tx1"/>
                  </w14:solidFill>
                </w14:textFill>
              </w:rPr>
              <w:t>年师德考核结论</w:t>
            </w:r>
          </w:p>
        </w:tc>
        <w:tc>
          <w:tcPr>
            <w:tcW w:w="7371" w:type="dxa"/>
            <w:gridSpan w:val="26"/>
            <w:tcBorders>
              <w:top w:val="single" w:color="auto" w:sz="4" w:space="0"/>
              <w:left w:val="nil"/>
              <w:bottom w:val="single" w:color="auto" w:sz="4" w:space="0"/>
              <w:right w:val="single" w:color="000000" w:sz="4" w:space="0"/>
            </w:tcBorders>
            <w:vAlign w:val="center"/>
          </w:tcPr>
          <w:p w14:paraId="49A5F59C">
            <w:pPr>
              <w:jc w:val="left"/>
              <w:rPr>
                <w:rFonts w:cs="Arial" w:asciiTheme="minorEastAsia" w:hAnsiTheme="minorEastAsia"/>
                <w:kern w:val="0"/>
                <w:szCs w:val="21"/>
              </w:rPr>
            </w:pPr>
            <w:r>
              <w:rPr>
                <w:rFonts w:hint="eastAsia" w:ascii="宋体" w:hAnsi="宋体"/>
                <w:spacing w:val="20"/>
                <w:szCs w:val="21"/>
                <w:lang w:val="en-US" w:eastAsia="zh-CN"/>
              </w:rPr>
              <w:t>近五年内2023年度优秀，其余合格</w:t>
            </w:r>
          </w:p>
        </w:tc>
      </w:tr>
      <w:tr w14:paraId="5C2BB026">
        <w:tblPrEx>
          <w:tblCellMar>
            <w:top w:w="0" w:type="dxa"/>
            <w:left w:w="108" w:type="dxa"/>
            <w:bottom w:w="0" w:type="dxa"/>
            <w:right w:w="108" w:type="dxa"/>
          </w:tblCellMar>
        </w:tblPrEx>
        <w:trPr>
          <w:trHeight w:val="1094" w:hRule="atLeast"/>
        </w:trPr>
        <w:tc>
          <w:tcPr>
            <w:tcW w:w="2410" w:type="dxa"/>
            <w:gridSpan w:val="5"/>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6"/>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gridSpan w:val="5"/>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gridSpan w:val="5"/>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gridSpan w:val="21"/>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gridSpan w:val="5"/>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6"/>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r>
              <w:rPr>
                <w:rFonts w:hint="eastAsia" w:ascii="宋体" w:hAnsi="宋体" w:cs="Arial"/>
                <w:kern w:val="0"/>
                <w:szCs w:val="21"/>
                <w:lang w:val="en-US" w:eastAsia="zh-CN"/>
              </w:rPr>
              <w:t>2024年9月起</w:t>
            </w:r>
            <w:r>
              <w:rPr>
                <w:rFonts w:hint="eastAsia" w:ascii="宋体" w:hAnsi="宋体" w:cs="Arial"/>
                <w:kern w:val="0"/>
                <w:szCs w:val="21"/>
              </w:rPr>
              <w:t>担任</w:t>
            </w:r>
            <w:r>
              <w:rPr>
                <w:rFonts w:hint="eastAsia" w:ascii="宋体" w:hAnsi="宋体" w:cs="Arial"/>
                <w:kern w:val="0"/>
                <w:szCs w:val="21"/>
                <w:lang w:val="en-US" w:eastAsia="zh-CN"/>
              </w:rPr>
              <w:t>2024级物理3班</w:t>
            </w:r>
            <w:r>
              <w:rPr>
                <w:rFonts w:hint="eastAsia" w:ascii="宋体" w:hAnsi="宋体" w:cs="Arial"/>
                <w:kern w:val="0"/>
                <w:szCs w:val="21"/>
              </w:rPr>
              <w:t>班主任</w:t>
            </w:r>
          </w:p>
        </w:tc>
      </w:tr>
    </w:tbl>
    <w:p w14:paraId="69E7A5A1"/>
    <w:tbl>
      <w:tblPr>
        <w:tblStyle w:val="5"/>
        <w:tblW w:w="9782" w:type="dxa"/>
        <w:tblInd w:w="108" w:type="dxa"/>
        <w:tblLayout w:type="fixed"/>
        <w:tblCellMar>
          <w:top w:w="0" w:type="dxa"/>
          <w:left w:w="108" w:type="dxa"/>
          <w:bottom w:w="0" w:type="dxa"/>
          <w:right w:w="108" w:type="dxa"/>
        </w:tblCellMar>
      </w:tblPr>
      <w:tblGrid>
        <w:gridCol w:w="1705"/>
        <w:gridCol w:w="2619"/>
        <w:gridCol w:w="1527"/>
        <w:gridCol w:w="698"/>
        <w:gridCol w:w="720"/>
        <w:gridCol w:w="884"/>
        <w:gridCol w:w="785"/>
        <w:gridCol w:w="844"/>
      </w:tblGrid>
      <w:tr w14:paraId="23DC5AB2">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705" w:type="dxa"/>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077"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2600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226</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2600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226</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11</w:t>
            </w:r>
            <w:r>
              <w:rPr>
                <w:rFonts w:hint="eastAsia" w:asciiTheme="minorEastAsia" w:hAnsiTheme="minorEastAsia" w:eastAsiaTheme="minorEastAsia" w:cstheme="minorEastAsia"/>
                <w:kern w:val="0"/>
                <w:szCs w:val="21"/>
              </w:rPr>
              <w:t xml:space="preserve"> ）届；或担任本科生创新创业活动（   ）项；或担任本科生专业竞赛指导（  </w:t>
            </w:r>
            <w:r>
              <w:rPr>
                <w:rFonts w:hint="eastAsia" w:asciiTheme="minorEastAsia" w:hAnsiTheme="minorEastAsia" w:cstheme="minorEastAsia"/>
                <w:kern w:val="0"/>
                <w:szCs w:val="21"/>
                <w:lang w:val="en-US" w:eastAsia="zh-CN"/>
              </w:rPr>
              <w:t>2</w:t>
            </w:r>
            <w:r>
              <w:rPr>
                <w:rFonts w:hint="eastAsia" w:asciiTheme="minorEastAsia" w:hAnsiTheme="minorEastAsia" w:eastAsiaTheme="minorEastAsia" w:cstheme="minorEastAsia"/>
                <w:kern w:val="0"/>
                <w:szCs w:val="21"/>
              </w:rPr>
              <w:t xml:space="preserve"> ）项；或担任本科生开展寒暑假社会实践（   ）项。</w:t>
            </w:r>
          </w:p>
        </w:tc>
      </w:tr>
      <w:tr w14:paraId="5236DB61">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705"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619" w:type="dxa"/>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27"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698"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20"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84"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785"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844"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59"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068C4173">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2013-2014</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270ACA92">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w:t>
            </w:r>
            <w:r>
              <w:rPr>
                <w:rFonts w:hint="eastAsia" w:ascii="宋体" w:hAnsi="宋体" w:cs="宋体"/>
                <w:szCs w:val="21"/>
                <w:lang w:eastAsia="zh-CN"/>
              </w:rPr>
              <w:t>（</w:t>
            </w:r>
            <w:r>
              <w:rPr>
                <w:rFonts w:hint="eastAsia" w:ascii="宋体" w:hAnsi="宋体" w:cs="宋体"/>
                <w:szCs w:val="21"/>
                <w:lang w:val="en-US" w:eastAsia="zh-CN"/>
              </w:rPr>
              <w:t>A</w:t>
            </w:r>
            <w:r>
              <w:rPr>
                <w:rFonts w:hint="eastAsia" w:ascii="宋体" w:hAnsi="宋体" w:cs="宋体"/>
                <w:szCs w:val="21"/>
                <w:lang w:eastAsia="zh-CN"/>
              </w:rPr>
              <w:t>）</w:t>
            </w:r>
          </w:p>
        </w:tc>
        <w:tc>
          <w:tcPr>
            <w:tcW w:w="1527" w:type="dxa"/>
            <w:tcBorders>
              <w:top w:val="single" w:color="auto" w:sz="4" w:space="0"/>
              <w:left w:val="nil"/>
              <w:bottom w:val="single" w:color="auto" w:sz="4" w:space="0"/>
              <w:right w:val="single" w:color="auto" w:sz="4" w:space="0"/>
            </w:tcBorders>
            <w:shd w:val="clear" w:color="auto" w:fill="auto"/>
            <w:vAlign w:val="center"/>
          </w:tcPr>
          <w:p w14:paraId="414C41C5">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电子2012本</w:t>
            </w:r>
            <w:r>
              <w:rPr>
                <w:rFonts w:hint="eastAsia" w:ascii="宋体" w:hAnsi="宋体" w:cs="宋体"/>
                <w:szCs w:val="21"/>
                <w:lang w:val="en-US" w:eastAsia="zh-CN"/>
              </w:rPr>
              <w:t>1</w:t>
            </w:r>
            <w:r>
              <w:rPr>
                <w:rFonts w:hint="eastAsia" w:ascii="宋体" w:hAnsi="宋体" w:eastAsia="宋体" w:cs="宋体"/>
                <w:szCs w:val="21"/>
              </w:rPr>
              <w:t>班</w:t>
            </w:r>
            <w:r>
              <w:rPr>
                <w:rFonts w:hint="eastAsia" w:ascii="宋体" w:hAnsi="宋体" w:cs="宋体"/>
                <w:szCs w:val="21"/>
                <w:lang w:val="en-US" w:eastAsia="zh-CN"/>
              </w:rPr>
              <w:t>和2班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72BC51B5">
            <w:pPr>
              <w:spacing w:line="240" w:lineRule="exact"/>
              <w:jc w:val="center"/>
              <w:rPr>
                <w:rFonts w:hint="eastAsia" w:ascii="宋体" w:hAnsi="宋体" w:eastAsia="宋体" w:cs="宋体"/>
                <w:spacing w:val="-24"/>
                <w:kern w:val="2"/>
                <w:sz w:val="21"/>
                <w:szCs w:val="21"/>
                <w:lang w:val="en-US" w:eastAsia="zh-CN" w:bidi="ar-SA"/>
              </w:rPr>
            </w:pPr>
            <w:r>
              <w:rPr>
                <w:rFonts w:hint="eastAsia" w:ascii="宋体" w:hAnsi="宋体" w:cs="宋体"/>
                <w:spacing w:val="-24"/>
                <w:szCs w:val="21"/>
                <w:lang w:val="en-US" w:eastAsia="zh-CN"/>
              </w:rPr>
              <w:t>68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42B6114">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0F6D493F">
            <w:pPr>
              <w:spacing w:line="240" w:lineRule="exact"/>
              <w:jc w:val="center"/>
              <w:rPr>
                <w:rFonts w:hint="eastAsia" w:ascii="宋体" w:hAnsi="宋体" w:eastAsia="宋体" w:cs="宋体"/>
                <w:kern w:val="2"/>
                <w:sz w:val="21"/>
                <w:szCs w:val="21"/>
                <w:lang w:val="en-US" w:eastAsia="zh-CN" w:bidi="ar-SA"/>
              </w:rPr>
            </w:pPr>
          </w:p>
        </w:tc>
      </w:tr>
      <w:tr w14:paraId="2650E380">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698DC516">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2013-2014</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38ABA72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电子与电工技术</w:t>
            </w:r>
          </w:p>
        </w:tc>
        <w:tc>
          <w:tcPr>
            <w:tcW w:w="1527" w:type="dxa"/>
            <w:tcBorders>
              <w:top w:val="single" w:color="auto" w:sz="4" w:space="0"/>
              <w:left w:val="nil"/>
              <w:bottom w:val="single" w:color="auto" w:sz="4" w:space="0"/>
              <w:right w:val="single" w:color="auto" w:sz="4" w:space="0"/>
            </w:tcBorders>
            <w:shd w:val="clear" w:color="auto" w:fill="auto"/>
            <w:vAlign w:val="center"/>
          </w:tcPr>
          <w:p w14:paraId="550FD98B">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制药2011本科班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28B1F1B1">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2246646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3110A75">
            <w:pPr>
              <w:spacing w:line="240" w:lineRule="exact"/>
              <w:jc w:val="center"/>
              <w:rPr>
                <w:rFonts w:hint="eastAsia" w:ascii="宋体" w:hAnsi="宋体" w:eastAsia="宋体" w:cs="宋体"/>
                <w:kern w:val="2"/>
                <w:sz w:val="21"/>
                <w:szCs w:val="21"/>
                <w:lang w:val="en-US" w:eastAsia="zh-CN" w:bidi="ar-SA"/>
              </w:rPr>
            </w:pPr>
          </w:p>
        </w:tc>
      </w:tr>
      <w:tr w14:paraId="13169577">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2F352C4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2013-2014</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0878B341">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w:t>
            </w:r>
            <w:r>
              <w:rPr>
                <w:rFonts w:hint="eastAsia" w:ascii="宋体" w:hAnsi="宋体" w:cs="宋体"/>
                <w:szCs w:val="21"/>
                <w:lang w:eastAsia="zh-CN"/>
              </w:rPr>
              <w:t>（</w:t>
            </w:r>
            <w:r>
              <w:rPr>
                <w:rFonts w:hint="eastAsia" w:ascii="宋体" w:hAnsi="宋体" w:cs="宋体"/>
                <w:szCs w:val="21"/>
                <w:lang w:val="en-US" w:eastAsia="zh-CN"/>
              </w:rPr>
              <w:t>A</w:t>
            </w:r>
            <w:r>
              <w:rPr>
                <w:rFonts w:hint="eastAsia" w:ascii="宋体" w:hAnsi="宋体" w:cs="宋体"/>
                <w:szCs w:val="21"/>
                <w:lang w:eastAsia="zh-CN"/>
              </w:rPr>
              <w:t>）</w:t>
            </w:r>
          </w:p>
        </w:tc>
        <w:tc>
          <w:tcPr>
            <w:tcW w:w="1527" w:type="dxa"/>
            <w:tcBorders>
              <w:top w:val="single" w:color="auto" w:sz="4" w:space="0"/>
              <w:left w:val="nil"/>
              <w:bottom w:val="single" w:color="auto" w:sz="4" w:space="0"/>
              <w:right w:val="single" w:color="auto" w:sz="4" w:space="0"/>
            </w:tcBorders>
            <w:shd w:val="clear" w:color="auto" w:fill="auto"/>
            <w:vAlign w:val="center"/>
          </w:tcPr>
          <w:p w14:paraId="7D74DF55">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电子201</w:t>
            </w:r>
            <w:r>
              <w:rPr>
                <w:rFonts w:hint="eastAsia" w:ascii="宋体" w:hAnsi="宋体" w:cs="宋体"/>
                <w:szCs w:val="21"/>
                <w:lang w:val="en-US" w:eastAsia="zh-CN"/>
              </w:rPr>
              <w:t>3</w:t>
            </w:r>
            <w:r>
              <w:rPr>
                <w:rFonts w:hint="eastAsia" w:ascii="宋体" w:hAnsi="宋体" w:eastAsia="宋体" w:cs="宋体"/>
                <w:szCs w:val="21"/>
              </w:rPr>
              <w:t>本</w:t>
            </w:r>
            <w:r>
              <w:rPr>
                <w:rFonts w:hint="eastAsia" w:ascii="宋体" w:hAnsi="宋体" w:cs="宋体"/>
                <w:szCs w:val="21"/>
                <w:lang w:val="en-US" w:eastAsia="zh-CN"/>
              </w:rPr>
              <w:t>1</w:t>
            </w:r>
            <w:r>
              <w:rPr>
                <w:rFonts w:hint="eastAsia" w:ascii="宋体" w:hAnsi="宋体" w:eastAsia="宋体" w:cs="宋体"/>
                <w:szCs w:val="21"/>
              </w:rPr>
              <w:t>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0B16AA7">
            <w:pPr>
              <w:spacing w:line="240" w:lineRule="exact"/>
              <w:jc w:val="center"/>
              <w:rPr>
                <w:rFonts w:hint="eastAsia" w:ascii="宋体" w:hAnsi="宋体" w:eastAsia="宋体" w:cs="宋体"/>
                <w:spacing w:val="-24"/>
                <w:kern w:val="2"/>
                <w:sz w:val="21"/>
                <w:szCs w:val="21"/>
                <w:lang w:val="en-US" w:eastAsia="zh-CN" w:bidi="ar-SA"/>
              </w:rPr>
            </w:pPr>
            <w:r>
              <w:rPr>
                <w:rFonts w:hint="eastAsia" w:ascii="宋体" w:hAnsi="宋体" w:cs="宋体"/>
                <w:spacing w:val="-24"/>
                <w:szCs w:val="21"/>
                <w:lang w:val="en-US" w:eastAsia="zh-CN"/>
              </w:rPr>
              <w:t>64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901D30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19E3ECAE">
            <w:pPr>
              <w:spacing w:line="240" w:lineRule="exact"/>
              <w:jc w:val="center"/>
              <w:rPr>
                <w:rFonts w:hint="eastAsia" w:ascii="宋体" w:hAnsi="宋体" w:eastAsia="宋体" w:cs="宋体"/>
                <w:kern w:val="2"/>
                <w:sz w:val="21"/>
                <w:szCs w:val="21"/>
                <w:lang w:val="en-US" w:eastAsia="zh-CN" w:bidi="ar-SA"/>
              </w:rPr>
            </w:pPr>
          </w:p>
        </w:tc>
      </w:tr>
      <w:tr w14:paraId="0F044487">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35369105">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2013-2014</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5F2C1B20">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w:t>
            </w:r>
            <w:r>
              <w:rPr>
                <w:rFonts w:hint="eastAsia" w:ascii="宋体" w:hAnsi="宋体" w:cs="宋体"/>
                <w:szCs w:val="21"/>
                <w:lang w:eastAsia="zh-CN"/>
              </w:rPr>
              <w:t>（</w:t>
            </w:r>
            <w:r>
              <w:rPr>
                <w:rFonts w:hint="eastAsia" w:ascii="宋体" w:hAnsi="宋体" w:cs="宋体"/>
                <w:szCs w:val="21"/>
                <w:lang w:val="en-US" w:eastAsia="zh-CN"/>
              </w:rPr>
              <w:t>A</w:t>
            </w:r>
            <w:r>
              <w:rPr>
                <w:rFonts w:hint="eastAsia" w:ascii="宋体" w:hAnsi="宋体" w:cs="宋体"/>
                <w:szCs w:val="21"/>
                <w:lang w:eastAsia="zh-CN"/>
              </w:rPr>
              <w:t>）</w:t>
            </w:r>
          </w:p>
        </w:tc>
        <w:tc>
          <w:tcPr>
            <w:tcW w:w="1527" w:type="dxa"/>
            <w:tcBorders>
              <w:top w:val="single" w:color="auto" w:sz="4" w:space="0"/>
              <w:left w:val="nil"/>
              <w:bottom w:val="single" w:color="auto" w:sz="4" w:space="0"/>
              <w:right w:val="single" w:color="auto" w:sz="4" w:space="0"/>
            </w:tcBorders>
            <w:shd w:val="clear" w:color="auto" w:fill="auto"/>
            <w:vAlign w:val="center"/>
          </w:tcPr>
          <w:p w14:paraId="7FAA03C3">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电子201</w:t>
            </w:r>
            <w:r>
              <w:rPr>
                <w:rFonts w:hint="eastAsia" w:ascii="宋体" w:hAnsi="宋体" w:cs="宋体"/>
                <w:szCs w:val="21"/>
                <w:lang w:val="en-US" w:eastAsia="zh-CN"/>
              </w:rPr>
              <w:t>3</w:t>
            </w:r>
            <w:r>
              <w:rPr>
                <w:rFonts w:hint="eastAsia" w:ascii="宋体" w:hAnsi="宋体" w:eastAsia="宋体" w:cs="宋体"/>
                <w:szCs w:val="21"/>
              </w:rPr>
              <w:t>本</w:t>
            </w:r>
            <w:r>
              <w:rPr>
                <w:rFonts w:hint="eastAsia" w:ascii="宋体" w:hAnsi="宋体" w:cs="宋体"/>
                <w:szCs w:val="21"/>
                <w:lang w:val="en-US" w:eastAsia="zh-CN"/>
              </w:rPr>
              <w:t>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788FD566">
            <w:pPr>
              <w:spacing w:line="240" w:lineRule="exact"/>
              <w:jc w:val="center"/>
              <w:rPr>
                <w:rFonts w:hint="eastAsia" w:ascii="宋体" w:hAnsi="宋体" w:eastAsia="宋体" w:cs="宋体"/>
                <w:spacing w:val="-24"/>
                <w:kern w:val="2"/>
                <w:sz w:val="21"/>
                <w:szCs w:val="21"/>
                <w:lang w:val="en-US" w:eastAsia="zh-CN" w:bidi="ar-SA"/>
              </w:rPr>
            </w:pPr>
            <w:r>
              <w:rPr>
                <w:rFonts w:hint="eastAsia" w:ascii="宋体" w:hAnsi="宋体" w:cs="宋体"/>
                <w:spacing w:val="-24"/>
                <w:szCs w:val="21"/>
                <w:lang w:val="en-US" w:eastAsia="zh-CN"/>
              </w:rPr>
              <w:t>64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373A927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39167851">
            <w:pPr>
              <w:spacing w:line="240" w:lineRule="exact"/>
              <w:jc w:val="center"/>
              <w:rPr>
                <w:rFonts w:hint="eastAsia" w:ascii="宋体" w:hAnsi="宋体" w:eastAsia="宋体" w:cs="宋体"/>
                <w:kern w:val="2"/>
                <w:sz w:val="21"/>
                <w:szCs w:val="21"/>
                <w:lang w:val="en-US" w:eastAsia="zh-CN" w:bidi="ar-SA"/>
              </w:rPr>
            </w:pPr>
          </w:p>
        </w:tc>
      </w:tr>
      <w:tr w14:paraId="0B1AB694">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3AC43855">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2013-2014</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180E4371">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光学</w:t>
            </w:r>
          </w:p>
        </w:tc>
        <w:tc>
          <w:tcPr>
            <w:tcW w:w="1527" w:type="dxa"/>
            <w:tcBorders>
              <w:top w:val="single" w:color="auto" w:sz="4" w:space="0"/>
              <w:left w:val="nil"/>
              <w:bottom w:val="single" w:color="auto" w:sz="4" w:space="0"/>
              <w:right w:val="single" w:color="auto" w:sz="4" w:space="0"/>
            </w:tcBorders>
            <w:shd w:val="clear" w:color="auto" w:fill="auto"/>
            <w:vAlign w:val="center"/>
          </w:tcPr>
          <w:p w14:paraId="313AE98B">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物理2012本2班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6C74D0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10E8EA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D25F397">
            <w:pPr>
              <w:spacing w:line="240" w:lineRule="exact"/>
              <w:jc w:val="center"/>
              <w:rPr>
                <w:rFonts w:hint="eastAsia" w:ascii="宋体" w:hAnsi="宋体" w:eastAsia="宋体" w:cs="宋体"/>
                <w:kern w:val="2"/>
                <w:sz w:val="21"/>
                <w:szCs w:val="21"/>
                <w:lang w:val="en-US" w:eastAsia="zh-CN" w:bidi="ar-SA"/>
              </w:rPr>
            </w:pPr>
          </w:p>
        </w:tc>
      </w:tr>
      <w:tr w14:paraId="2868E255">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2730803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2014-2015</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1CCBF1DE">
            <w:pPr>
              <w:widowControl/>
              <w:jc w:val="center"/>
              <w:rPr>
                <w:rFonts w:hint="eastAsia" w:ascii="宋体" w:hAnsi="宋体" w:eastAsia="宋体" w:cs="宋体"/>
                <w:szCs w:val="21"/>
                <w:lang w:val="en-US" w:eastAsia="zh-CN"/>
              </w:rPr>
            </w:pPr>
            <w:r>
              <w:rPr>
                <w:rFonts w:hint="eastAsia" w:ascii="宋体" w:hAnsi="宋体" w:eastAsia="宋体" w:cs="宋体"/>
                <w:szCs w:val="21"/>
              </w:rPr>
              <w:t>普通物理(含实验)(B)</w:t>
            </w:r>
          </w:p>
        </w:tc>
        <w:tc>
          <w:tcPr>
            <w:tcW w:w="1527" w:type="dxa"/>
            <w:tcBorders>
              <w:top w:val="single" w:color="auto" w:sz="4" w:space="0"/>
              <w:left w:val="nil"/>
              <w:bottom w:val="single" w:color="auto" w:sz="4" w:space="0"/>
              <w:right w:val="single" w:color="auto" w:sz="4" w:space="0"/>
            </w:tcBorders>
            <w:shd w:val="clear" w:color="auto" w:fill="auto"/>
            <w:vAlign w:val="center"/>
          </w:tcPr>
          <w:p w14:paraId="1C69A48E">
            <w:pPr>
              <w:widowControl/>
              <w:jc w:val="center"/>
              <w:rPr>
                <w:rFonts w:hint="eastAsia" w:ascii="宋体" w:hAnsi="宋体" w:eastAsia="宋体" w:cs="宋体"/>
                <w:szCs w:val="21"/>
                <w:lang w:val="en-US" w:eastAsia="zh-CN"/>
              </w:rPr>
            </w:pPr>
            <w:r>
              <w:rPr>
                <w:rFonts w:hint="eastAsia" w:ascii="宋体" w:hAnsi="宋体" w:eastAsia="宋体" w:cs="宋体"/>
                <w:szCs w:val="21"/>
              </w:rPr>
              <w:t>计算机2013本1班</w:t>
            </w:r>
            <w:r>
              <w:rPr>
                <w:rFonts w:hint="eastAsia" w:ascii="宋体" w:hAnsi="宋体" w:eastAsia="宋体" w:cs="宋体"/>
                <w:szCs w:val="21"/>
                <w:lang w:val="en-US" w:eastAsia="zh-CN"/>
              </w:rPr>
              <w:t>和</w:t>
            </w:r>
            <w:r>
              <w:rPr>
                <w:rFonts w:hint="eastAsia" w:ascii="宋体" w:hAnsi="宋体" w:eastAsia="宋体" w:cs="宋体"/>
                <w:szCs w:val="21"/>
              </w:rPr>
              <w:t>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3793EEE">
            <w:pPr>
              <w:widowControl/>
              <w:jc w:val="center"/>
              <w:rPr>
                <w:rFonts w:hint="eastAsia" w:ascii="宋体" w:hAnsi="宋体" w:eastAsia="宋体" w:cs="宋体"/>
                <w:szCs w:val="21"/>
                <w:lang w:val="en-US" w:eastAsia="zh-CN"/>
              </w:rPr>
            </w:pPr>
            <w:r>
              <w:rPr>
                <w:rFonts w:hint="eastAsia" w:ascii="宋体" w:hAnsi="宋体" w:eastAsia="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77D5462B">
            <w:pPr>
              <w:spacing w:line="240" w:lineRule="exact"/>
              <w:jc w:val="center"/>
              <w:rPr>
                <w:rFonts w:hint="eastAsia" w:ascii="宋体" w:hAnsi="宋体" w:eastAsia="宋体" w:cs="宋体"/>
                <w:color w:val="0000FF"/>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6C75DF94">
            <w:pPr>
              <w:spacing w:line="240" w:lineRule="exact"/>
              <w:jc w:val="center"/>
              <w:rPr>
                <w:rFonts w:hint="eastAsia" w:ascii="宋体" w:hAnsi="宋体" w:eastAsia="宋体" w:cs="宋体"/>
                <w:kern w:val="2"/>
                <w:sz w:val="21"/>
                <w:szCs w:val="21"/>
                <w:lang w:val="en-US" w:eastAsia="zh-CN" w:bidi="ar-SA"/>
              </w:rPr>
            </w:pPr>
          </w:p>
        </w:tc>
      </w:tr>
      <w:tr w14:paraId="5B32CC85">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097BFA67">
            <w:pPr>
              <w:widowControl/>
              <w:jc w:val="center"/>
              <w:rPr>
                <w:rFonts w:hint="eastAsia" w:ascii="宋体" w:hAnsi="宋体" w:eastAsia="宋体" w:cs="宋体"/>
                <w:szCs w:val="21"/>
              </w:rPr>
            </w:pPr>
            <w:r>
              <w:rPr>
                <w:rFonts w:hint="eastAsia" w:ascii="宋体" w:hAnsi="宋体" w:eastAsia="宋体" w:cs="宋体"/>
                <w:szCs w:val="21"/>
              </w:rPr>
              <w:t>2014-2015</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0F18AB5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普通物理(含实验)(B)</w:t>
            </w:r>
          </w:p>
        </w:tc>
        <w:tc>
          <w:tcPr>
            <w:tcW w:w="1527" w:type="dxa"/>
            <w:tcBorders>
              <w:top w:val="single" w:color="auto" w:sz="4" w:space="0"/>
              <w:left w:val="nil"/>
              <w:bottom w:val="single" w:color="auto" w:sz="4" w:space="0"/>
              <w:right w:val="single" w:color="auto" w:sz="4" w:space="0"/>
            </w:tcBorders>
            <w:shd w:val="clear" w:color="auto" w:fill="auto"/>
            <w:vAlign w:val="center"/>
          </w:tcPr>
          <w:p w14:paraId="62316A33">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2014软件工程</w:t>
            </w:r>
            <w:r>
              <w:rPr>
                <w:rFonts w:hint="eastAsia" w:ascii="宋体" w:hAnsi="宋体" w:cs="宋体"/>
                <w:szCs w:val="21"/>
                <w:lang w:val="en-US" w:eastAsia="zh-CN"/>
              </w:rPr>
              <w:t>和</w:t>
            </w:r>
            <w:r>
              <w:rPr>
                <w:rFonts w:hint="eastAsia" w:ascii="宋体" w:hAnsi="宋体" w:eastAsia="宋体" w:cs="宋体"/>
                <w:szCs w:val="21"/>
              </w:rPr>
              <w:t>2014制药工程</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311E4CF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345CAA7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44140534">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4C228B40">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F6A1677">
            <w:pPr>
              <w:spacing w:line="240" w:lineRule="exact"/>
              <w:jc w:val="center"/>
              <w:rPr>
                <w:rFonts w:hint="eastAsia" w:ascii="宋体" w:hAnsi="宋体" w:eastAsia="宋体" w:cs="宋体"/>
                <w:kern w:val="2"/>
                <w:sz w:val="21"/>
                <w:szCs w:val="21"/>
                <w:lang w:val="en-US" w:eastAsia="zh-CN" w:bidi="ar-SA"/>
              </w:rPr>
            </w:pPr>
          </w:p>
        </w:tc>
      </w:tr>
      <w:tr w14:paraId="1BCBF70B">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4752F910">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2014-2015</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6AA3BF1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电子与电工技术</w:t>
            </w:r>
          </w:p>
        </w:tc>
        <w:tc>
          <w:tcPr>
            <w:tcW w:w="1527" w:type="dxa"/>
            <w:tcBorders>
              <w:top w:val="single" w:color="auto" w:sz="4" w:space="0"/>
              <w:left w:val="nil"/>
              <w:bottom w:val="single" w:color="auto" w:sz="4" w:space="0"/>
              <w:right w:val="single" w:color="auto" w:sz="4" w:space="0"/>
            </w:tcBorders>
            <w:shd w:val="clear" w:color="auto" w:fill="auto"/>
            <w:vAlign w:val="center"/>
          </w:tcPr>
          <w:p w14:paraId="5CD96C0B">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制药2012本科班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1C56537">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0F6BD088">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03498481">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4187EF34">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572D3C5">
            <w:pPr>
              <w:spacing w:line="240" w:lineRule="exact"/>
              <w:jc w:val="center"/>
              <w:rPr>
                <w:rFonts w:hint="eastAsia" w:ascii="宋体" w:hAnsi="宋体" w:eastAsia="宋体" w:cs="宋体"/>
                <w:kern w:val="2"/>
                <w:sz w:val="21"/>
                <w:szCs w:val="21"/>
                <w:lang w:val="en-US" w:eastAsia="zh-CN" w:bidi="ar-SA"/>
              </w:rPr>
            </w:pPr>
          </w:p>
        </w:tc>
      </w:tr>
      <w:tr w14:paraId="3198BB94">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0F5AA796">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2014-2015</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21D3D03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普通物理(含实验)(B)</w:t>
            </w:r>
          </w:p>
        </w:tc>
        <w:tc>
          <w:tcPr>
            <w:tcW w:w="1527" w:type="dxa"/>
            <w:tcBorders>
              <w:top w:val="single" w:color="auto" w:sz="4" w:space="0"/>
              <w:left w:val="nil"/>
              <w:bottom w:val="single" w:color="auto" w:sz="4" w:space="0"/>
              <w:right w:val="single" w:color="auto" w:sz="4" w:space="0"/>
            </w:tcBorders>
            <w:shd w:val="clear" w:color="auto" w:fill="auto"/>
            <w:vAlign w:val="center"/>
          </w:tcPr>
          <w:p w14:paraId="770161C7">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2014软件工程</w:t>
            </w:r>
            <w:r>
              <w:rPr>
                <w:rFonts w:hint="eastAsia" w:ascii="宋体" w:hAnsi="宋体" w:cs="宋体"/>
                <w:szCs w:val="21"/>
                <w:lang w:val="en-US" w:eastAsia="zh-CN"/>
              </w:rPr>
              <w:t>和</w:t>
            </w:r>
            <w:r>
              <w:rPr>
                <w:rFonts w:hint="eastAsia" w:ascii="宋体" w:hAnsi="宋体" w:eastAsia="宋体" w:cs="宋体"/>
                <w:szCs w:val="21"/>
              </w:rPr>
              <w:t>2014制药工程</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63CE5287">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3402E08">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57110734">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39D9F634">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1150910E">
            <w:pPr>
              <w:spacing w:line="240" w:lineRule="exact"/>
              <w:jc w:val="center"/>
              <w:rPr>
                <w:rFonts w:hint="eastAsia" w:ascii="宋体" w:hAnsi="宋体" w:eastAsia="宋体" w:cs="宋体"/>
                <w:kern w:val="2"/>
                <w:sz w:val="21"/>
                <w:szCs w:val="21"/>
                <w:lang w:val="en-US" w:eastAsia="zh-CN" w:bidi="ar-SA"/>
              </w:rPr>
            </w:pPr>
          </w:p>
        </w:tc>
      </w:tr>
      <w:tr w14:paraId="30D34E5B">
        <w:tblPrEx>
          <w:tblCellMar>
            <w:top w:w="0" w:type="dxa"/>
            <w:left w:w="108" w:type="dxa"/>
            <w:bottom w:w="0" w:type="dxa"/>
            <w:right w:w="108" w:type="dxa"/>
          </w:tblCellMar>
        </w:tblPrEx>
        <w:trPr>
          <w:trHeight w:val="563" w:hRule="atLeast"/>
        </w:trPr>
        <w:tc>
          <w:tcPr>
            <w:tcW w:w="1705" w:type="dxa"/>
            <w:tcBorders>
              <w:top w:val="single" w:color="auto" w:sz="4" w:space="0"/>
              <w:left w:val="single" w:color="auto" w:sz="4" w:space="0"/>
              <w:right w:val="single" w:color="auto" w:sz="4" w:space="0"/>
            </w:tcBorders>
            <w:shd w:val="clear" w:color="auto" w:fill="auto"/>
            <w:vAlign w:val="center"/>
          </w:tcPr>
          <w:p w14:paraId="59D985ED">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2014-2015</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right w:val="single" w:color="000000" w:sz="4" w:space="0"/>
            </w:tcBorders>
            <w:shd w:val="clear" w:color="auto" w:fill="auto"/>
            <w:vAlign w:val="center"/>
          </w:tcPr>
          <w:p w14:paraId="7D899529">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普通物理(含实验)(B)</w:t>
            </w:r>
          </w:p>
        </w:tc>
        <w:tc>
          <w:tcPr>
            <w:tcW w:w="1527" w:type="dxa"/>
            <w:tcBorders>
              <w:top w:val="single" w:color="auto" w:sz="4" w:space="0"/>
              <w:left w:val="nil"/>
              <w:right w:val="single" w:color="auto" w:sz="4" w:space="0"/>
            </w:tcBorders>
            <w:shd w:val="clear" w:color="auto" w:fill="auto"/>
            <w:vAlign w:val="center"/>
          </w:tcPr>
          <w:p w14:paraId="4CE01D7A">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2014计算机1班</w:t>
            </w:r>
          </w:p>
        </w:tc>
        <w:tc>
          <w:tcPr>
            <w:tcW w:w="698" w:type="dxa"/>
            <w:tcBorders>
              <w:top w:val="single" w:color="auto" w:sz="4" w:space="0"/>
              <w:left w:val="single" w:color="auto" w:sz="4" w:space="0"/>
              <w:right w:val="single" w:color="auto" w:sz="4" w:space="0"/>
            </w:tcBorders>
            <w:shd w:val="clear" w:color="auto" w:fill="auto"/>
            <w:vAlign w:val="center"/>
          </w:tcPr>
          <w:p w14:paraId="53486CE8">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right w:val="single" w:color="auto" w:sz="4" w:space="0"/>
            </w:tcBorders>
            <w:shd w:val="clear" w:color="auto" w:fill="auto"/>
            <w:vAlign w:val="center"/>
          </w:tcPr>
          <w:p w14:paraId="6028F7CC">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right w:val="single" w:color="000000" w:sz="4" w:space="0"/>
            </w:tcBorders>
            <w:shd w:val="clear" w:color="auto" w:fill="auto"/>
            <w:vAlign w:val="center"/>
          </w:tcPr>
          <w:p w14:paraId="7446C462">
            <w:pPr>
              <w:spacing w:line="240" w:lineRule="exact"/>
              <w:jc w:val="center"/>
              <w:rPr>
                <w:rFonts w:hint="eastAsia" w:ascii="宋体" w:hAnsi="宋体" w:eastAsia="宋体" w:cs="宋体"/>
                <w:kern w:val="2"/>
                <w:sz w:val="21"/>
                <w:szCs w:val="21"/>
                <w:lang w:val="en-US" w:eastAsia="zh-CN" w:bidi="ar-SA"/>
              </w:rPr>
            </w:pPr>
          </w:p>
        </w:tc>
      </w:tr>
      <w:tr w14:paraId="4247EADF">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6F2E8DE1">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2015-2016</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4CB09860">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中学物理实验专题</w:t>
            </w:r>
          </w:p>
        </w:tc>
        <w:tc>
          <w:tcPr>
            <w:tcW w:w="1527" w:type="dxa"/>
            <w:tcBorders>
              <w:top w:val="single" w:color="auto" w:sz="4" w:space="0"/>
              <w:left w:val="nil"/>
              <w:bottom w:val="single" w:color="auto" w:sz="4" w:space="0"/>
              <w:right w:val="single" w:color="auto" w:sz="4" w:space="0"/>
            </w:tcBorders>
            <w:shd w:val="clear" w:color="auto" w:fill="auto"/>
            <w:vAlign w:val="center"/>
          </w:tcPr>
          <w:p w14:paraId="40DEE911">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物理2012本1班</w:t>
            </w:r>
            <w:r>
              <w:rPr>
                <w:rFonts w:hint="eastAsia" w:ascii="宋体" w:hAnsi="宋体" w:cs="宋体"/>
                <w:szCs w:val="21"/>
                <w:lang w:val="en-US" w:eastAsia="zh-CN"/>
              </w:rPr>
              <w:t>和</w:t>
            </w:r>
            <w:r>
              <w:rPr>
                <w:rFonts w:hint="eastAsia" w:ascii="宋体" w:hAnsi="宋体" w:eastAsia="宋体" w:cs="宋体"/>
                <w:szCs w:val="21"/>
              </w:rPr>
              <w:t>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684F76A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157F2A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50D0CE95">
            <w:pPr>
              <w:spacing w:line="240" w:lineRule="exact"/>
              <w:jc w:val="center"/>
              <w:rPr>
                <w:rFonts w:hint="eastAsia" w:ascii="宋体" w:hAnsi="宋体" w:eastAsia="宋体" w:cs="宋体"/>
                <w:kern w:val="2"/>
                <w:sz w:val="21"/>
                <w:szCs w:val="21"/>
                <w:lang w:val="en-US" w:eastAsia="zh-CN" w:bidi="ar-SA"/>
              </w:rPr>
            </w:pPr>
          </w:p>
        </w:tc>
      </w:tr>
      <w:tr w14:paraId="742AA6D6">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56065FC9">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2015-2016</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3E022C35">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eastAsia="zh-CN"/>
              </w:rPr>
              <w:t>《</w:t>
            </w:r>
            <w:r>
              <w:rPr>
                <w:rFonts w:hint="eastAsia" w:ascii="宋体" w:hAnsi="宋体" w:eastAsia="宋体" w:cs="宋体"/>
                <w:szCs w:val="21"/>
              </w:rPr>
              <w:t>"愚味”到"科学”》——科学技术简史</w:t>
            </w:r>
          </w:p>
        </w:tc>
        <w:tc>
          <w:tcPr>
            <w:tcW w:w="1527" w:type="dxa"/>
            <w:tcBorders>
              <w:top w:val="single" w:color="auto" w:sz="4" w:space="0"/>
              <w:left w:val="nil"/>
              <w:bottom w:val="single" w:color="auto" w:sz="4" w:space="0"/>
              <w:right w:val="single" w:color="auto" w:sz="4" w:space="0"/>
            </w:tcBorders>
            <w:shd w:val="clear" w:color="auto" w:fill="auto"/>
            <w:vAlign w:val="center"/>
          </w:tcPr>
          <w:p w14:paraId="794D74DC">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B667191">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22E0D6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2C426E5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1-9周</w:t>
            </w:r>
          </w:p>
        </w:tc>
      </w:tr>
      <w:tr w14:paraId="4280B48D">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3C4316B0">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2015-2016</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52AABB49">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eastAsia="zh-CN"/>
              </w:rPr>
              <w:t>《</w:t>
            </w:r>
            <w:r>
              <w:rPr>
                <w:rFonts w:hint="eastAsia" w:ascii="宋体" w:hAnsi="宋体" w:eastAsia="宋体" w:cs="宋体"/>
                <w:szCs w:val="21"/>
              </w:rPr>
              <w:t>"愚味”到"科学”》——科学技术简史</w:t>
            </w:r>
          </w:p>
        </w:tc>
        <w:tc>
          <w:tcPr>
            <w:tcW w:w="1527" w:type="dxa"/>
            <w:tcBorders>
              <w:top w:val="single" w:color="auto" w:sz="4" w:space="0"/>
              <w:left w:val="nil"/>
              <w:bottom w:val="single" w:color="auto" w:sz="4" w:space="0"/>
              <w:right w:val="single" w:color="auto" w:sz="4" w:space="0"/>
            </w:tcBorders>
            <w:shd w:val="clear" w:color="auto" w:fill="auto"/>
            <w:vAlign w:val="center"/>
          </w:tcPr>
          <w:p w14:paraId="2C43FF8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6F5E437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7B03C032">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04C9504C">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38E17C3B">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2D74FAF4">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10-18</w:t>
            </w:r>
            <w:r>
              <w:rPr>
                <w:rFonts w:hint="eastAsia" w:ascii="宋体" w:hAnsi="宋体" w:cs="宋体"/>
                <w:szCs w:val="21"/>
                <w:lang w:val="en-US" w:eastAsia="zh-CN"/>
              </w:rPr>
              <w:t>周</w:t>
            </w:r>
          </w:p>
        </w:tc>
      </w:tr>
      <w:tr w14:paraId="608FFA0B">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719A2263">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2015-2016</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47C3BB33">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普通物理(含实验)(B)</w:t>
            </w:r>
          </w:p>
        </w:tc>
        <w:tc>
          <w:tcPr>
            <w:tcW w:w="1527" w:type="dxa"/>
            <w:tcBorders>
              <w:top w:val="single" w:color="auto" w:sz="4" w:space="0"/>
              <w:left w:val="nil"/>
              <w:bottom w:val="single" w:color="auto" w:sz="4" w:space="0"/>
              <w:right w:val="single" w:color="auto" w:sz="4" w:space="0"/>
            </w:tcBorders>
            <w:shd w:val="clear" w:color="auto" w:fill="auto"/>
            <w:vAlign w:val="center"/>
          </w:tcPr>
          <w:p w14:paraId="73B4169D">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2014软件工程</w:t>
            </w:r>
            <w:r>
              <w:rPr>
                <w:rFonts w:hint="eastAsia" w:ascii="宋体" w:hAnsi="宋体" w:cs="宋体"/>
                <w:szCs w:val="21"/>
                <w:lang w:val="en-US" w:eastAsia="zh-CN"/>
              </w:rPr>
              <w:t>和</w:t>
            </w:r>
            <w:r>
              <w:rPr>
                <w:rFonts w:hint="eastAsia" w:ascii="宋体" w:hAnsi="宋体" w:eastAsia="宋体" w:cs="宋体"/>
                <w:szCs w:val="21"/>
              </w:rPr>
              <w:t>2014制药工程</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5A0C35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0AF9A667">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39D6C3C6">
            <w:pPr>
              <w:spacing w:line="240" w:lineRule="exact"/>
              <w:jc w:val="center"/>
              <w:rPr>
                <w:rFonts w:hint="eastAsia" w:ascii="宋体" w:hAnsi="宋体" w:eastAsia="宋体" w:cs="宋体"/>
                <w:kern w:val="2"/>
                <w:sz w:val="21"/>
                <w:szCs w:val="21"/>
                <w:lang w:val="en-US" w:eastAsia="zh-CN" w:bidi="ar-SA"/>
              </w:rPr>
            </w:pPr>
          </w:p>
        </w:tc>
      </w:tr>
      <w:tr w14:paraId="54467DC0">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70D7175F">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2015-2016</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14760926">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普通物理(含实验)(B)</w:t>
            </w:r>
          </w:p>
        </w:tc>
        <w:tc>
          <w:tcPr>
            <w:tcW w:w="1527" w:type="dxa"/>
            <w:tcBorders>
              <w:top w:val="single" w:color="auto" w:sz="4" w:space="0"/>
              <w:left w:val="nil"/>
              <w:bottom w:val="single" w:color="auto" w:sz="4" w:space="0"/>
              <w:right w:val="single" w:color="auto" w:sz="4" w:space="0"/>
            </w:tcBorders>
            <w:shd w:val="clear" w:color="auto" w:fill="auto"/>
            <w:vAlign w:val="center"/>
          </w:tcPr>
          <w:p w14:paraId="60C79C89">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2015化学3班</w:t>
            </w:r>
            <w:r>
              <w:rPr>
                <w:rFonts w:hint="eastAsia" w:ascii="宋体" w:hAnsi="宋体" w:cs="宋体"/>
                <w:szCs w:val="21"/>
                <w:lang w:val="en-US" w:eastAsia="zh-CN"/>
              </w:rPr>
              <w:t>和</w:t>
            </w:r>
            <w:r>
              <w:rPr>
                <w:rFonts w:hint="eastAsia" w:ascii="宋体" w:hAnsi="宋体" w:eastAsia="宋体" w:cs="宋体"/>
                <w:szCs w:val="21"/>
              </w:rPr>
              <w:t>4班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4138D9CF">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0D115F7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0843A63A">
            <w:pPr>
              <w:spacing w:line="240" w:lineRule="exact"/>
              <w:jc w:val="center"/>
              <w:rPr>
                <w:rFonts w:hint="eastAsia" w:ascii="宋体" w:hAnsi="宋体" w:eastAsia="宋体" w:cs="宋体"/>
                <w:kern w:val="2"/>
                <w:sz w:val="21"/>
                <w:szCs w:val="21"/>
                <w:lang w:val="en-US" w:eastAsia="zh-CN" w:bidi="ar-SA"/>
              </w:rPr>
            </w:pPr>
          </w:p>
        </w:tc>
      </w:tr>
      <w:tr w14:paraId="3BDCCD41">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34A89330">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2015-2016</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6650701F">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普通物理(含实验)(B)</w:t>
            </w:r>
          </w:p>
        </w:tc>
        <w:tc>
          <w:tcPr>
            <w:tcW w:w="1527" w:type="dxa"/>
            <w:tcBorders>
              <w:top w:val="single" w:color="auto" w:sz="4" w:space="0"/>
              <w:left w:val="nil"/>
              <w:bottom w:val="single" w:color="auto" w:sz="4" w:space="0"/>
              <w:right w:val="single" w:color="auto" w:sz="4" w:space="0"/>
            </w:tcBorders>
            <w:shd w:val="clear" w:color="auto" w:fill="auto"/>
            <w:vAlign w:val="center"/>
          </w:tcPr>
          <w:p w14:paraId="4C532841">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2015物联网1班</w:t>
            </w:r>
            <w:r>
              <w:rPr>
                <w:rFonts w:hint="eastAsia" w:ascii="宋体" w:hAnsi="宋体" w:cs="宋体"/>
                <w:szCs w:val="21"/>
                <w:lang w:val="en-US" w:eastAsia="zh-CN"/>
              </w:rPr>
              <w:t>和</w:t>
            </w:r>
            <w:r>
              <w:rPr>
                <w:rFonts w:hint="eastAsia" w:ascii="宋体" w:hAnsi="宋体" w:eastAsia="宋体" w:cs="宋体"/>
                <w:szCs w:val="21"/>
              </w:rPr>
              <w:t>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27CCC5AF">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0E5520C">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592E82A">
            <w:pPr>
              <w:spacing w:line="240" w:lineRule="exact"/>
              <w:jc w:val="center"/>
              <w:rPr>
                <w:rFonts w:hint="eastAsia" w:ascii="宋体" w:hAnsi="宋体" w:eastAsia="宋体" w:cs="宋体"/>
                <w:kern w:val="2"/>
                <w:sz w:val="21"/>
                <w:szCs w:val="21"/>
                <w:lang w:val="en-US" w:eastAsia="zh-CN" w:bidi="ar-SA"/>
              </w:rPr>
            </w:pPr>
          </w:p>
        </w:tc>
      </w:tr>
      <w:tr w14:paraId="187BA393">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2142C18F">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2016-2017</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08F12A3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普通物理(含实验)(B)</w:t>
            </w:r>
          </w:p>
        </w:tc>
        <w:tc>
          <w:tcPr>
            <w:tcW w:w="1527" w:type="dxa"/>
            <w:tcBorders>
              <w:top w:val="single" w:color="auto" w:sz="4" w:space="0"/>
              <w:left w:val="nil"/>
              <w:bottom w:val="single" w:color="auto" w:sz="4" w:space="0"/>
              <w:right w:val="single" w:color="auto" w:sz="4" w:space="0"/>
            </w:tcBorders>
            <w:shd w:val="clear" w:color="auto" w:fill="auto"/>
            <w:vAlign w:val="center"/>
          </w:tcPr>
          <w:p w14:paraId="3046B1EB">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2015应用化学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06D207F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7B6B6F5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3B69BB85">
            <w:pPr>
              <w:spacing w:line="240" w:lineRule="exact"/>
              <w:jc w:val="center"/>
              <w:rPr>
                <w:rFonts w:hint="eastAsia" w:ascii="宋体" w:hAnsi="宋体" w:eastAsia="宋体" w:cs="宋体"/>
                <w:kern w:val="2"/>
                <w:sz w:val="21"/>
                <w:szCs w:val="21"/>
                <w:lang w:val="en-US" w:eastAsia="zh-CN" w:bidi="ar-SA"/>
              </w:rPr>
            </w:pPr>
          </w:p>
        </w:tc>
      </w:tr>
      <w:tr w14:paraId="39FBDAFA">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71C77A4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2016-2017</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3694D05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普通物理(含实验)(B)</w:t>
            </w:r>
          </w:p>
        </w:tc>
        <w:tc>
          <w:tcPr>
            <w:tcW w:w="1527" w:type="dxa"/>
            <w:tcBorders>
              <w:top w:val="single" w:color="auto" w:sz="4" w:space="0"/>
              <w:left w:val="nil"/>
              <w:bottom w:val="single" w:color="auto" w:sz="4" w:space="0"/>
              <w:right w:val="single" w:color="auto" w:sz="4" w:space="0"/>
            </w:tcBorders>
            <w:shd w:val="clear" w:color="auto" w:fill="auto"/>
            <w:vAlign w:val="center"/>
          </w:tcPr>
          <w:p w14:paraId="172A261D">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2015物联网1班</w:t>
            </w:r>
            <w:r>
              <w:rPr>
                <w:rFonts w:hint="eastAsia" w:ascii="宋体" w:hAnsi="宋体" w:cs="宋体"/>
                <w:szCs w:val="21"/>
                <w:lang w:val="en-US" w:eastAsia="zh-CN"/>
              </w:rPr>
              <w:t>和</w:t>
            </w:r>
            <w:r>
              <w:rPr>
                <w:rFonts w:hint="eastAsia" w:ascii="宋体" w:hAnsi="宋体" w:eastAsia="宋体" w:cs="宋体"/>
                <w:szCs w:val="21"/>
              </w:rPr>
              <w:t>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F34A9EC">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665C44A">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2028455A">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26990F3D">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2837EBB8">
            <w:pPr>
              <w:spacing w:line="240" w:lineRule="exact"/>
              <w:jc w:val="center"/>
              <w:rPr>
                <w:rFonts w:hint="eastAsia" w:ascii="宋体" w:hAnsi="宋体" w:eastAsia="宋体" w:cs="宋体"/>
                <w:kern w:val="2"/>
                <w:sz w:val="21"/>
                <w:szCs w:val="21"/>
                <w:lang w:val="en-US" w:eastAsia="zh-CN" w:bidi="ar-SA"/>
              </w:rPr>
            </w:pPr>
          </w:p>
        </w:tc>
      </w:tr>
      <w:tr w14:paraId="5851100D">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70A4E6F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2016-2017</w:t>
            </w:r>
            <w:r>
              <w:rPr>
                <w:rFonts w:hint="eastAsia" w:ascii="宋体" w:hAnsi="宋体" w:eastAsia="宋体" w:cs="宋体"/>
                <w:szCs w:val="21"/>
                <w:lang w:eastAsia="zh-CN"/>
              </w:rPr>
              <w:t>（</w:t>
            </w:r>
            <w:r>
              <w:rPr>
                <w:rFonts w:hint="eastAsia" w:ascii="宋体" w:hAnsi="宋体" w:eastAsia="宋体" w:cs="宋体"/>
                <w:szCs w:val="21"/>
                <w:lang w:val="en-US" w:eastAsia="zh-CN"/>
              </w:rPr>
              <w:t>一</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1A24926F">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近代物理学与东方文化</w:t>
            </w:r>
          </w:p>
        </w:tc>
        <w:tc>
          <w:tcPr>
            <w:tcW w:w="1527" w:type="dxa"/>
            <w:tcBorders>
              <w:top w:val="single" w:color="auto" w:sz="4" w:space="0"/>
              <w:left w:val="nil"/>
              <w:bottom w:val="single" w:color="auto" w:sz="4" w:space="0"/>
              <w:right w:val="single" w:color="auto" w:sz="4" w:space="0"/>
            </w:tcBorders>
            <w:shd w:val="clear" w:color="auto" w:fill="auto"/>
            <w:vAlign w:val="center"/>
          </w:tcPr>
          <w:p w14:paraId="2F24375E">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4B0D787A">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69A2B6B">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1CA91BD5">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06556841">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2C39113B">
            <w:pPr>
              <w:spacing w:line="240" w:lineRule="exact"/>
              <w:jc w:val="center"/>
              <w:rPr>
                <w:rFonts w:hint="eastAsia" w:ascii="宋体" w:hAnsi="宋体" w:eastAsia="宋体" w:cs="宋体"/>
                <w:kern w:val="2"/>
                <w:sz w:val="21"/>
                <w:szCs w:val="21"/>
                <w:lang w:val="en-US" w:eastAsia="zh-CN" w:bidi="ar-SA"/>
              </w:rPr>
            </w:pPr>
          </w:p>
        </w:tc>
      </w:tr>
      <w:tr w14:paraId="3CE37DE9">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22215109">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2016-2017</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3F6F23C6">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普通物理</w:t>
            </w:r>
            <w:r>
              <w:rPr>
                <w:rFonts w:hint="eastAsia" w:ascii="宋体" w:hAnsi="宋体" w:eastAsia="宋体" w:cs="宋体"/>
                <w:szCs w:val="21"/>
              </w:rPr>
              <w:t>(含实验)</w:t>
            </w:r>
            <w:r>
              <w:rPr>
                <w:rFonts w:hint="eastAsia" w:ascii="宋体" w:hAnsi="宋体" w:eastAsia="宋体" w:cs="宋体"/>
                <w:kern w:val="2"/>
                <w:sz w:val="21"/>
                <w:szCs w:val="21"/>
                <w:lang w:val="en-US" w:eastAsia="zh-CN" w:bidi="ar-SA"/>
              </w:rPr>
              <w:t>（</w:t>
            </w:r>
            <w:r>
              <w:rPr>
                <w:rFonts w:hint="eastAsia" w:ascii="宋体" w:hAnsi="宋体" w:cs="宋体"/>
                <w:kern w:val="2"/>
                <w:sz w:val="21"/>
                <w:szCs w:val="21"/>
                <w:lang w:val="en-US" w:eastAsia="zh-CN" w:bidi="ar-SA"/>
              </w:rPr>
              <w:t>A</w:t>
            </w:r>
            <w:r>
              <w:rPr>
                <w:rFonts w:hint="eastAsia" w:ascii="宋体" w:hAnsi="宋体" w:eastAsia="宋体" w:cs="宋体"/>
                <w:kern w:val="2"/>
                <w:sz w:val="21"/>
                <w:szCs w:val="21"/>
                <w:lang w:val="en-US" w:eastAsia="zh-CN" w:bidi="ar-SA"/>
              </w:rPr>
              <w:t>）</w:t>
            </w:r>
          </w:p>
        </w:tc>
        <w:tc>
          <w:tcPr>
            <w:tcW w:w="1527" w:type="dxa"/>
            <w:tcBorders>
              <w:top w:val="single" w:color="auto" w:sz="4" w:space="0"/>
              <w:left w:val="nil"/>
              <w:bottom w:val="single" w:color="auto" w:sz="4" w:space="0"/>
              <w:right w:val="single" w:color="auto" w:sz="4" w:space="0"/>
            </w:tcBorders>
            <w:shd w:val="clear" w:color="auto" w:fill="auto"/>
            <w:vAlign w:val="center"/>
          </w:tcPr>
          <w:p w14:paraId="00E51DB6">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2016数物信类12班</w:t>
            </w:r>
            <w:r>
              <w:rPr>
                <w:rFonts w:hint="eastAsia" w:ascii="宋体" w:hAnsi="宋体" w:cs="宋体"/>
                <w:kern w:val="2"/>
                <w:sz w:val="21"/>
                <w:szCs w:val="21"/>
                <w:lang w:val="en-US" w:eastAsia="zh-CN" w:bidi="ar-SA"/>
              </w:rPr>
              <w:t>和</w:t>
            </w:r>
            <w:r>
              <w:rPr>
                <w:rFonts w:hint="eastAsia" w:ascii="宋体" w:hAnsi="宋体" w:eastAsia="宋体" w:cs="宋体"/>
                <w:kern w:val="2"/>
                <w:sz w:val="21"/>
                <w:szCs w:val="21"/>
                <w:lang w:val="en-US" w:eastAsia="zh-CN" w:bidi="ar-SA"/>
              </w:rPr>
              <w:t>13班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603324F2">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102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2E12B1A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55DDE534">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3CB4672A">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1F34418B">
            <w:pPr>
              <w:spacing w:line="240" w:lineRule="exact"/>
              <w:jc w:val="center"/>
              <w:rPr>
                <w:rFonts w:hint="eastAsia" w:ascii="宋体" w:hAnsi="宋体" w:eastAsia="宋体" w:cs="宋体"/>
                <w:kern w:val="2"/>
                <w:sz w:val="21"/>
                <w:szCs w:val="21"/>
                <w:lang w:val="en-US" w:eastAsia="zh-CN" w:bidi="ar-SA"/>
              </w:rPr>
            </w:pPr>
          </w:p>
        </w:tc>
      </w:tr>
      <w:tr w14:paraId="0CC5566F">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4BEAE86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2016-2017</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28B6C03F">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近代物理学与东方文化</w:t>
            </w:r>
          </w:p>
        </w:tc>
        <w:tc>
          <w:tcPr>
            <w:tcW w:w="1527" w:type="dxa"/>
            <w:tcBorders>
              <w:top w:val="single" w:color="auto" w:sz="4" w:space="0"/>
              <w:left w:val="nil"/>
              <w:bottom w:val="single" w:color="auto" w:sz="4" w:space="0"/>
              <w:right w:val="single" w:color="auto" w:sz="4" w:space="0"/>
            </w:tcBorders>
            <w:shd w:val="clear" w:color="auto" w:fill="auto"/>
            <w:vAlign w:val="center"/>
          </w:tcPr>
          <w:p w14:paraId="62554D30">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262972D4">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DFA64B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049C3C0">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7B212E6E">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2B09A21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1-8周</w:t>
            </w:r>
          </w:p>
        </w:tc>
      </w:tr>
      <w:tr w14:paraId="1CA0A6BA">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7748F73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2016-2017</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5B12BCC6">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近代物理学与东方文化</w:t>
            </w:r>
          </w:p>
        </w:tc>
        <w:tc>
          <w:tcPr>
            <w:tcW w:w="1527" w:type="dxa"/>
            <w:tcBorders>
              <w:top w:val="single" w:color="auto" w:sz="4" w:space="0"/>
              <w:left w:val="nil"/>
              <w:bottom w:val="single" w:color="auto" w:sz="4" w:space="0"/>
              <w:right w:val="single" w:color="auto" w:sz="4" w:space="0"/>
            </w:tcBorders>
            <w:shd w:val="clear" w:color="auto" w:fill="auto"/>
            <w:vAlign w:val="center"/>
          </w:tcPr>
          <w:p w14:paraId="7CD62BF9">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B71B26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3EB1BA7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45ECE6A6">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7A68070A">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153B36E2">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1-8周</w:t>
            </w:r>
          </w:p>
        </w:tc>
      </w:tr>
      <w:tr w14:paraId="22E6BBB0">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7AAD3100">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2016-2017</w:t>
            </w: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0CB3539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近代物理学与东方文化</w:t>
            </w:r>
          </w:p>
        </w:tc>
        <w:tc>
          <w:tcPr>
            <w:tcW w:w="1527" w:type="dxa"/>
            <w:tcBorders>
              <w:top w:val="single" w:color="auto" w:sz="4" w:space="0"/>
              <w:left w:val="nil"/>
              <w:bottom w:val="single" w:color="auto" w:sz="4" w:space="0"/>
              <w:right w:val="single" w:color="auto" w:sz="4" w:space="0"/>
            </w:tcBorders>
            <w:shd w:val="clear" w:color="auto" w:fill="auto"/>
            <w:vAlign w:val="center"/>
          </w:tcPr>
          <w:p w14:paraId="3CEAADA3">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4035AB0">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DA71F02">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7818210">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6A2AC815">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4283D8B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9-16</w:t>
            </w:r>
            <w:r>
              <w:rPr>
                <w:rFonts w:hint="eastAsia" w:ascii="宋体" w:hAnsi="宋体" w:cs="宋体"/>
                <w:szCs w:val="21"/>
                <w:lang w:val="en-US" w:eastAsia="zh-CN"/>
              </w:rPr>
              <w:t>周</w:t>
            </w:r>
          </w:p>
        </w:tc>
      </w:tr>
      <w:tr w14:paraId="08DF5396">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3E4DB44B">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2017-2018（一）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718A2AC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nil"/>
              <w:bottom w:val="single" w:color="auto" w:sz="4" w:space="0"/>
              <w:right w:val="single" w:color="auto" w:sz="4" w:space="0"/>
            </w:tcBorders>
            <w:shd w:val="clear" w:color="auto" w:fill="auto"/>
            <w:vAlign w:val="center"/>
          </w:tcPr>
          <w:p w14:paraId="1107DC1C">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2015物理2班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3E3BFB90">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B991708">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25B662D5">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58956E32">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30C1CE58">
            <w:pPr>
              <w:spacing w:line="240" w:lineRule="exact"/>
              <w:jc w:val="center"/>
              <w:rPr>
                <w:rFonts w:hint="eastAsia" w:ascii="宋体" w:hAnsi="宋体" w:eastAsia="宋体" w:cs="宋体"/>
                <w:kern w:val="2"/>
                <w:sz w:val="21"/>
                <w:szCs w:val="21"/>
                <w:lang w:val="en-US" w:eastAsia="zh-CN" w:bidi="ar-SA"/>
              </w:rPr>
            </w:pPr>
          </w:p>
        </w:tc>
      </w:tr>
      <w:tr w14:paraId="77641524">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4FCED7CE">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2017-2018（一）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061957C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趣味物理体验</w:t>
            </w:r>
          </w:p>
        </w:tc>
        <w:tc>
          <w:tcPr>
            <w:tcW w:w="1527" w:type="dxa"/>
            <w:tcBorders>
              <w:top w:val="single" w:color="auto" w:sz="4" w:space="0"/>
              <w:left w:val="nil"/>
              <w:bottom w:val="single" w:color="auto" w:sz="4" w:space="0"/>
              <w:right w:val="single" w:color="auto" w:sz="4" w:space="0"/>
            </w:tcBorders>
            <w:shd w:val="clear" w:color="auto" w:fill="auto"/>
            <w:vAlign w:val="center"/>
          </w:tcPr>
          <w:p w14:paraId="371A5438">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65C23768">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2F36F60F">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598971C8">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7FF4135C">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611B3D7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1-9周</w:t>
            </w:r>
          </w:p>
        </w:tc>
      </w:tr>
      <w:tr w14:paraId="6DA8C297">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0F8A8467">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2017-2018（一）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3339FE55">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趣味物理体验</w:t>
            </w:r>
          </w:p>
        </w:tc>
        <w:tc>
          <w:tcPr>
            <w:tcW w:w="1527" w:type="dxa"/>
            <w:tcBorders>
              <w:top w:val="single" w:color="auto" w:sz="4" w:space="0"/>
              <w:left w:val="nil"/>
              <w:bottom w:val="single" w:color="auto" w:sz="4" w:space="0"/>
              <w:right w:val="single" w:color="auto" w:sz="4" w:space="0"/>
            </w:tcBorders>
            <w:shd w:val="clear" w:color="auto" w:fill="auto"/>
            <w:vAlign w:val="center"/>
          </w:tcPr>
          <w:p w14:paraId="7F4BE450">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0BAF2F4C">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4087C2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43F1EA61">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404952A1">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43A1270C">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10-18</w:t>
            </w:r>
            <w:r>
              <w:rPr>
                <w:rFonts w:hint="eastAsia" w:ascii="宋体" w:hAnsi="宋体" w:cs="宋体"/>
                <w:szCs w:val="21"/>
                <w:lang w:val="en-US" w:eastAsia="zh-CN"/>
              </w:rPr>
              <w:t>周</w:t>
            </w:r>
          </w:p>
        </w:tc>
      </w:tr>
      <w:tr w14:paraId="50B1BB5A">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06EFCFE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2017-2018（一）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04855FB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近代物理学与东方文化</w:t>
            </w:r>
          </w:p>
        </w:tc>
        <w:tc>
          <w:tcPr>
            <w:tcW w:w="1527" w:type="dxa"/>
            <w:tcBorders>
              <w:top w:val="single" w:color="auto" w:sz="4" w:space="0"/>
              <w:left w:val="nil"/>
              <w:bottom w:val="single" w:color="auto" w:sz="4" w:space="0"/>
              <w:right w:val="single" w:color="auto" w:sz="4" w:space="0"/>
            </w:tcBorders>
            <w:shd w:val="clear" w:color="auto" w:fill="auto"/>
            <w:vAlign w:val="center"/>
          </w:tcPr>
          <w:p w14:paraId="4825CEB9">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87BFAAF">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2CEA711">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74035A3A">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0FF4119C">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39D0E677">
            <w:pPr>
              <w:spacing w:line="240" w:lineRule="exact"/>
              <w:jc w:val="center"/>
              <w:rPr>
                <w:rFonts w:hint="eastAsia" w:ascii="宋体" w:hAnsi="宋体" w:eastAsia="宋体" w:cs="宋体"/>
                <w:kern w:val="2"/>
                <w:sz w:val="21"/>
                <w:szCs w:val="21"/>
                <w:lang w:val="en-US" w:eastAsia="zh-CN" w:bidi="ar-SA"/>
              </w:rPr>
            </w:pPr>
          </w:p>
        </w:tc>
      </w:tr>
      <w:tr w14:paraId="563FAAA1">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0D3889D5">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2017-2018（二）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008CFD0E">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w:t>
            </w:r>
            <w:r>
              <w:rPr>
                <w:rFonts w:hint="eastAsia" w:ascii="宋体" w:hAnsi="宋体" w:cs="宋体"/>
                <w:szCs w:val="21"/>
                <w:lang w:val="en-US" w:eastAsia="zh-CN"/>
              </w:rPr>
              <w:t>B</w:t>
            </w:r>
            <w:r>
              <w:rPr>
                <w:rFonts w:hint="eastAsia" w:ascii="宋体" w:hAnsi="宋体" w:eastAsia="宋体" w:cs="宋体"/>
                <w:szCs w:val="21"/>
              </w:rPr>
              <w:t>）</w:t>
            </w:r>
          </w:p>
        </w:tc>
        <w:tc>
          <w:tcPr>
            <w:tcW w:w="1527" w:type="dxa"/>
            <w:tcBorders>
              <w:top w:val="single" w:color="auto" w:sz="4" w:space="0"/>
              <w:left w:val="nil"/>
              <w:bottom w:val="single" w:color="auto" w:sz="4" w:space="0"/>
              <w:right w:val="single" w:color="auto" w:sz="4" w:space="0"/>
            </w:tcBorders>
            <w:shd w:val="clear" w:color="auto" w:fill="auto"/>
            <w:vAlign w:val="center"/>
          </w:tcPr>
          <w:p w14:paraId="55F282C1">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2017地化生类8班</w:t>
            </w:r>
            <w:r>
              <w:rPr>
                <w:rFonts w:hint="eastAsia" w:ascii="宋体" w:hAnsi="宋体" w:cs="宋体"/>
                <w:szCs w:val="21"/>
                <w:lang w:val="en-US" w:eastAsia="zh-CN"/>
              </w:rPr>
              <w:t>和</w:t>
            </w:r>
            <w:r>
              <w:rPr>
                <w:rFonts w:hint="eastAsia" w:ascii="宋体" w:hAnsi="宋体" w:eastAsia="宋体" w:cs="宋体"/>
                <w:szCs w:val="21"/>
              </w:rPr>
              <w:t>9班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B5FABA3">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85</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A83983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63FB38C8">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3F2B107F">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113113F1">
            <w:pPr>
              <w:spacing w:line="240" w:lineRule="exact"/>
              <w:jc w:val="center"/>
              <w:rPr>
                <w:rFonts w:hint="eastAsia" w:ascii="宋体" w:hAnsi="宋体" w:eastAsia="宋体" w:cs="宋体"/>
                <w:kern w:val="2"/>
                <w:sz w:val="21"/>
                <w:szCs w:val="21"/>
                <w:lang w:val="en-US" w:eastAsia="zh-CN" w:bidi="ar-SA"/>
              </w:rPr>
            </w:pPr>
          </w:p>
        </w:tc>
      </w:tr>
      <w:tr w14:paraId="4E997164">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35E3C7C3">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2017-2018（二）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65F3BEB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从爱因斯坦到霍金的宇宙</w:t>
            </w:r>
          </w:p>
        </w:tc>
        <w:tc>
          <w:tcPr>
            <w:tcW w:w="1527" w:type="dxa"/>
            <w:tcBorders>
              <w:top w:val="single" w:color="auto" w:sz="4" w:space="0"/>
              <w:left w:val="nil"/>
              <w:bottom w:val="single" w:color="auto" w:sz="4" w:space="0"/>
              <w:right w:val="single" w:color="auto" w:sz="4" w:space="0"/>
            </w:tcBorders>
            <w:shd w:val="clear" w:color="auto" w:fill="auto"/>
            <w:vAlign w:val="center"/>
          </w:tcPr>
          <w:p w14:paraId="170F57A7">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39D239E0">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EC0739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73E8F8AA">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6D50F16C">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14285564">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线上（南）</w:t>
            </w:r>
          </w:p>
        </w:tc>
      </w:tr>
      <w:tr w14:paraId="5B773DE2">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6C05F58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2017-2018（二）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2532795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从爱因斯坦到霍金的宇宙</w:t>
            </w:r>
          </w:p>
        </w:tc>
        <w:tc>
          <w:tcPr>
            <w:tcW w:w="1527" w:type="dxa"/>
            <w:tcBorders>
              <w:top w:val="single" w:color="auto" w:sz="4" w:space="0"/>
              <w:left w:val="nil"/>
              <w:bottom w:val="single" w:color="auto" w:sz="4" w:space="0"/>
              <w:right w:val="single" w:color="auto" w:sz="4" w:space="0"/>
            </w:tcBorders>
            <w:shd w:val="clear" w:color="auto" w:fill="auto"/>
            <w:vAlign w:val="center"/>
          </w:tcPr>
          <w:p w14:paraId="030B0CA0">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4E83751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15E3688">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286829A">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0A51722E">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34A6974F">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线上（桂）</w:t>
            </w:r>
          </w:p>
        </w:tc>
      </w:tr>
      <w:tr w14:paraId="6D46D3DC">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5E3C67AD">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2018-2019（一）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75249ED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电磁学</w:t>
            </w:r>
          </w:p>
        </w:tc>
        <w:tc>
          <w:tcPr>
            <w:tcW w:w="1527" w:type="dxa"/>
            <w:tcBorders>
              <w:top w:val="single" w:color="auto" w:sz="4" w:space="0"/>
              <w:left w:val="nil"/>
              <w:bottom w:val="single" w:color="auto" w:sz="4" w:space="0"/>
              <w:right w:val="single" w:color="auto" w:sz="4" w:space="0"/>
            </w:tcBorders>
            <w:shd w:val="clear" w:color="auto" w:fill="auto"/>
            <w:vAlign w:val="center"/>
          </w:tcPr>
          <w:p w14:paraId="68859822">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2017物理2班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2CB7148">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64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3C1FF74">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230DAD6">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63A2DF59">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44CE041C">
            <w:pPr>
              <w:spacing w:line="240" w:lineRule="exact"/>
              <w:jc w:val="center"/>
              <w:rPr>
                <w:rFonts w:hint="eastAsia" w:ascii="宋体" w:hAnsi="宋体" w:eastAsia="宋体" w:cs="宋体"/>
                <w:kern w:val="2"/>
                <w:sz w:val="21"/>
                <w:szCs w:val="21"/>
                <w:lang w:val="en-US" w:eastAsia="zh-CN" w:bidi="ar-SA"/>
              </w:rPr>
            </w:pPr>
          </w:p>
        </w:tc>
      </w:tr>
      <w:tr w14:paraId="1F7F5EFB">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01027C69">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2018-2019（二）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3FC20A1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w:t>
            </w:r>
            <w:r>
              <w:rPr>
                <w:rFonts w:hint="eastAsia" w:ascii="宋体" w:hAnsi="宋体" w:cs="宋体"/>
                <w:szCs w:val="21"/>
                <w:lang w:val="en-US" w:eastAsia="zh-CN"/>
              </w:rPr>
              <w:t>A</w:t>
            </w:r>
            <w:r>
              <w:rPr>
                <w:rFonts w:hint="eastAsia" w:ascii="宋体" w:hAnsi="宋体" w:eastAsia="宋体" w:cs="宋体"/>
                <w:szCs w:val="21"/>
              </w:rPr>
              <w:t>）</w:t>
            </w:r>
          </w:p>
        </w:tc>
        <w:tc>
          <w:tcPr>
            <w:tcW w:w="1527" w:type="dxa"/>
            <w:tcBorders>
              <w:top w:val="single" w:color="auto" w:sz="4" w:space="0"/>
              <w:left w:val="nil"/>
              <w:bottom w:val="single" w:color="auto" w:sz="4" w:space="0"/>
              <w:right w:val="single" w:color="auto" w:sz="4" w:space="0"/>
            </w:tcBorders>
            <w:shd w:val="clear" w:color="auto" w:fill="auto"/>
            <w:vAlign w:val="center"/>
          </w:tcPr>
          <w:p w14:paraId="72C96FCF">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2018数物信类1班</w:t>
            </w:r>
            <w:r>
              <w:rPr>
                <w:rFonts w:hint="eastAsia" w:ascii="宋体" w:hAnsi="宋体" w:cs="宋体"/>
                <w:szCs w:val="21"/>
                <w:lang w:val="en-US" w:eastAsia="zh-CN"/>
              </w:rPr>
              <w:t>和</w:t>
            </w:r>
            <w:r>
              <w:rPr>
                <w:rFonts w:hint="eastAsia" w:ascii="宋体" w:hAnsi="宋体" w:eastAsia="宋体" w:cs="宋体"/>
                <w:szCs w:val="21"/>
              </w:rPr>
              <w:t>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9D96F8E">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102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AE8FE37">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8CEF120">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77421443">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535BC94B">
            <w:pPr>
              <w:spacing w:line="240" w:lineRule="exact"/>
              <w:jc w:val="center"/>
              <w:rPr>
                <w:rFonts w:hint="eastAsia" w:ascii="宋体" w:hAnsi="宋体" w:eastAsia="宋体" w:cs="宋体"/>
                <w:kern w:val="2"/>
                <w:sz w:val="21"/>
                <w:szCs w:val="21"/>
                <w:lang w:val="en-US" w:eastAsia="zh-CN" w:bidi="ar-SA"/>
              </w:rPr>
            </w:pPr>
          </w:p>
        </w:tc>
      </w:tr>
      <w:tr w14:paraId="0F5852FD">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7A9BC14D">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2018-2019（二）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114AAD93">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普通物理(含实验)（</w:t>
            </w:r>
            <w:r>
              <w:rPr>
                <w:rFonts w:hint="eastAsia" w:ascii="宋体" w:hAnsi="宋体" w:cs="宋体"/>
                <w:szCs w:val="21"/>
                <w:lang w:val="en-US" w:eastAsia="zh-CN"/>
              </w:rPr>
              <w:t>B</w:t>
            </w:r>
            <w:r>
              <w:rPr>
                <w:rFonts w:hint="eastAsia" w:ascii="宋体" w:hAnsi="宋体" w:eastAsia="宋体" w:cs="宋体"/>
                <w:szCs w:val="21"/>
              </w:rPr>
              <w:t>）</w:t>
            </w:r>
          </w:p>
        </w:tc>
        <w:tc>
          <w:tcPr>
            <w:tcW w:w="1527" w:type="dxa"/>
            <w:tcBorders>
              <w:top w:val="single" w:color="auto" w:sz="4" w:space="0"/>
              <w:left w:val="nil"/>
              <w:bottom w:val="single" w:color="auto" w:sz="4" w:space="0"/>
              <w:right w:val="single" w:color="auto" w:sz="4" w:space="0"/>
            </w:tcBorders>
            <w:shd w:val="clear" w:color="auto" w:fill="auto"/>
            <w:vAlign w:val="center"/>
          </w:tcPr>
          <w:p w14:paraId="591E4028">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2018地化生类3班和4班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2DF75C86">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85</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7DF63A0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3FCB343D">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02F235E0">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51F0A4C9">
            <w:pPr>
              <w:spacing w:line="240" w:lineRule="exact"/>
              <w:jc w:val="center"/>
              <w:rPr>
                <w:rFonts w:hint="eastAsia" w:ascii="宋体" w:hAnsi="宋体" w:eastAsia="宋体" w:cs="宋体"/>
                <w:kern w:val="2"/>
                <w:sz w:val="21"/>
                <w:szCs w:val="21"/>
                <w:lang w:val="en-US" w:eastAsia="zh-CN" w:bidi="ar-SA"/>
              </w:rPr>
            </w:pPr>
          </w:p>
        </w:tc>
      </w:tr>
      <w:tr w14:paraId="40BFB2F5">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33CA8B7D">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2018-2019（二）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44DB1EDD">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从爱因斯坦到霍金的宇宙</w:t>
            </w:r>
          </w:p>
        </w:tc>
        <w:tc>
          <w:tcPr>
            <w:tcW w:w="1527" w:type="dxa"/>
            <w:tcBorders>
              <w:top w:val="single" w:color="auto" w:sz="4" w:space="0"/>
              <w:left w:val="nil"/>
              <w:bottom w:val="single" w:color="auto" w:sz="4" w:space="0"/>
              <w:right w:val="single" w:color="auto" w:sz="4" w:space="0"/>
            </w:tcBorders>
            <w:shd w:val="clear" w:color="auto" w:fill="auto"/>
            <w:vAlign w:val="center"/>
          </w:tcPr>
          <w:p w14:paraId="27926F2D">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A48976A">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2D2E34AB">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7D37D021">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07AFE9EB">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0B46703">
            <w:pPr>
              <w:spacing w:line="240" w:lineRule="exact"/>
              <w:jc w:val="center"/>
              <w:rPr>
                <w:rFonts w:hint="eastAsia"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线上（南）</w:t>
            </w:r>
          </w:p>
        </w:tc>
      </w:tr>
      <w:tr w14:paraId="6469694F">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21EFC860">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2018-2019（二）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02E8C0E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从爱因斯坦到霍金的宇宙</w:t>
            </w:r>
          </w:p>
        </w:tc>
        <w:tc>
          <w:tcPr>
            <w:tcW w:w="1527" w:type="dxa"/>
            <w:tcBorders>
              <w:top w:val="single" w:color="auto" w:sz="4" w:space="0"/>
              <w:left w:val="nil"/>
              <w:bottom w:val="single" w:color="auto" w:sz="4" w:space="0"/>
              <w:right w:val="single" w:color="auto" w:sz="4" w:space="0"/>
            </w:tcBorders>
            <w:shd w:val="clear" w:color="auto" w:fill="auto"/>
            <w:vAlign w:val="center"/>
          </w:tcPr>
          <w:p w14:paraId="20268D62">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F083C40">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800BE5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6B78BA27">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6BBA0A8F">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9B6D5B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线上（桂）</w:t>
            </w:r>
          </w:p>
        </w:tc>
      </w:tr>
      <w:tr w14:paraId="631B2411">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63E08E7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xml:space="preserve">2019-2020（一） </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0B7A460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热力学与统计物理</w:t>
            </w:r>
          </w:p>
        </w:tc>
        <w:tc>
          <w:tcPr>
            <w:tcW w:w="1527" w:type="dxa"/>
            <w:tcBorders>
              <w:top w:val="single" w:color="auto" w:sz="4" w:space="0"/>
              <w:left w:val="nil"/>
              <w:bottom w:val="single" w:color="auto" w:sz="4" w:space="0"/>
              <w:right w:val="single" w:color="auto" w:sz="4" w:space="0"/>
            </w:tcBorders>
            <w:shd w:val="clear" w:color="auto" w:fill="auto"/>
            <w:vAlign w:val="center"/>
          </w:tcPr>
          <w:p w14:paraId="3AAF9E13">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2017物理1班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9019EC3">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60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310DD5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26913E5B">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28DFB872">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20D57E4F">
            <w:pPr>
              <w:spacing w:line="240" w:lineRule="exact"/>
              <w:jc w:val="center"/>
              <w:rPr>
                <w:rFonts w:hint="eastAsia" w:ascii="宋体" w:hAnsi="宋体" w:eastAsia="宋体" w:cs="宋体"/>
                <w:kern w:val="2"/>
                <w:sz w:val="21"/>
                <w:szCs w:val="21"/>
                <w:lang w:val="en-US" w:eastAsia="zh-CN" w:bidi="ar-SA"/>
              </w:rPr>
            </w:pPr>
          </w:p>
        </w:tc>
      </w:tr>
      <w:tr w14:paraId="4C05F9F3">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6E68EC6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xml:space="preserve">2019-2020（二） </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7047CA0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nil"/>
              <w:bottom w:val="single" w:color="auto" w:sz="4" w:space="0"/>
              <w:right w:val="single" w:color="auto" w:sz="4" w:space="0"/>
            </w:tcBorders>
            <w:shd w:val="clear" w:color="auto" w:fill="auto"/>
            <w:vAlign w:val="center"/>
          </w:tcPr>
          <w:p w14:paraId="29622918">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2017物理1班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672A2D27">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54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080D2210">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5D4B0055">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2E295C30">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3DF6FE9B">
            <w:pPr>
              <w:spacing w:line="240" w:lineRule="exact"/>
              <w:jc w:val="center"/>
              <w:rPr>
                <w:rFonts w:hint="eastAsia" w:ascii="宋体" w:hAnsi="宋体" w:eastAsia="宋体" w:cs="宋体"/>
                <w:kern w:val="2"/>
                <w:sz w:val="21"/>
                <w:szCs w:val="21"/>
                <w:lang w:val="en-US" w:eastAsia="zh-CN" w:bidi="ar-SA"/>
              </w:rPr>
            </w:pPr>
          </w:p>
        </w:tc>
      </w:tr>
      <w:tr w14:paraId="6022B369">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13F38A75">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2019-2020（二）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77E9FC26">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大学物理I（含实验）</w:t>
            </w:r>
          </w:p>
        </w:tc>
        <w:tc>
          <w:tcPr>
            <w:tcW w:w="1527" w:type="dxa"/>
            <w:tcBorders>
              <w:top w:val="single" w:color="auto" w:sz="4" w:space="0"/>
              <w:left w:val="nil"/>
              <w:bottom w:val="single" w:color="auto" w:sz="4" w:space="0"/>
              <w:right w:val="single" w:color="auto" w:sz="4" w:space="0"/>
            </w:tcBorders>
            <w:shd w:val="clear" w:color="auto" w:fill="auto"/>
            <w:vAlign w:val="center"/>
          </w:tcPr>
          <w:p w14:paraId="553B56A2">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2019数物信类14班</w:t>
            </w:r>
            <w:r>
              <w:rPr>
                <w:rFonts w:hint="eastAsia" w:ascii="宋体" w:hAnsi="宋体" w:cs="宋体"/>
                <w:szCs w:val="21"/>
                <w:lang w:val="en-US" w:eastAsia="zh-CN"/>
              </w:rPr>
              <w:t>和</w:t>
            </w:r>
            <w:r>
              <w:rPr>
                <w:rFonts w:hint="eastAsia" w:ascii="宋体" w:hAnsi="宋体" w:eastAsia="宋体" w:cs="宋体"/>
                <w:szCs w:val="21"/>
              </w:rPr>
              <w:t>15班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914BD15">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80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ADC5D67">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5BB6337D">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185435B0">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FABB9CE">
            <w:pPr>
              <w:spacing w:line="240" w:lineRule="exact"/>
              <w:jc w:val="center"/>
              <w:rPr>
                <w:rFonts w:hint="eastAsia" w:ascii="宋体" w:hAnsi="宋体" w:eastAsia="宋体" w:cs="宋体"/>
                <w:kern w:val="2"/>
                <w:sz w:val="21"/>
                <w:szCs w:val="21"/>
                <w:lang w:val="en-US" w:eastAsia="zh-CN" w:bidi="ar-SA"/>
              </w:rPr>
            </w:pPr>
          </w:p>
        </w:tc>
      </w:tr>
      <w:tr w14:paraId="22E3DF8F">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3DAAEB9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2019-2020（二）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18DB9B8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热力学与统计物理</w:t>
            </w:r>
          </w:p>
        </w:tc>
        <w:tc>
          <w:tcPr>
            <w:tcW w:w="1527" w:type="dxa"/>
            <w:tcBorders>
              <w:top w:val="single" w:color="auto" w:sz="4" w:space="0"/>
              <w:left w:val="nil"/>
              <w:bottom w:val="single" w:color="auto" w:sz="4" w:space="0"/>
              <w:right w:val="single" w:color="auto" w:sz="4" w:space="0"/>
            </w:tcBorders>
            <w:shd w:val="clear" w:color="auto" w:fill="auto"/>
            <w:vAlign w:val="center"/>
          </w:tcPr>
          <w:p w14:paraId="010822A5">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2018物理1班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29D2C68F">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60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23EB283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211AEBCE">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1A37B785">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045EF02">
            <w:pPr>
              <w:spacing w:line="240" w:lineRule="exact"/>
              <w:jc w:val="center"/>
              <w:rPr>
                <w:rFonts w:hint="eastAsia" w:ascii="宋体" w:hAnsi="宋体" w:eastAsia="宋体" w:cs="宋体"/>
                <w:kern w:val="2"/>
                <w:sz w:val="21"/>
                <w:szCs w:val="21"/>
                <w:lang w:val="en-US" w:eastAsia="zh-CN" w:bidi="ar-SA"/>
              </w:rPr>
            </w:pPr>
          </w:p>
        </w:tc>
      </w:tr>
      <w:tr w14:paraId="699D3A34">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524A9AD2">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2020-2021（一）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4267A8F3">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宇宙学史</w:t>
            </w:r>
          </w:p>
        </w:tc>
        <w:tc>
          <w:tcPr>
            <w:tcW w:w="1527" w:type="dxa"/>
            <w:tcBorders>
              <w:top w:val="single" w:color="auto" w:sz="4" w:space="0"/>
              <w:left w:val="nil"/>
              <w:bottom w:val="single" w:color="auto" w:sz="4" w:space="0"/>
              <w:right w:val="single" w:color="auto" w:sz="4" w:space="0"/>
            </w:tcBorders>
            <w:shd w:val="clear" w:color="auto" w:fill="auto"/>
            <w:vAlign w:val="center"/>
          </w:tcPr>
          <w:p w14:paraId="461D53E5">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7A64966">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7D10F7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54706AA5">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4F6631A1">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23921611">
            <w:pPr>
              <w:spacing w:line="240" w:lineRule="exact"/>
              <w:jc w:val="center"/>
              <w:rPr>
                <w:rFonts w:hint="eastAsia" w:ascii="宋体" w:hAnsi="宋体" w:eastAsia="宋体" w:cs="宋体"/>
                <w:kern w:val="2"/>
                <w:sz w:val="21"/>
                <w:szCs w:val="21"/>
                <w:lang w:val="en-US" w:eastAsia="zh-CN" w:bidi="ar-SA"/>
              </w:rPr>
            </w:pPr>
          </w:p>
        </w:tc>
      </w:tr>
      <w:tr w14:paraId="40C7C2BF">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1906ECA1">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2020-2021（一）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24CA6907">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大学物理I（含实验）</w:t>
            </w:r>
          </w:p>
        </w:tc>
        <w:tc>
          <w:tcPr>
            <w:tcW w:w="1527" w:type="dxa"/>
            <w:tcBorders>
              <w:top w:val="single" w:color="auto" w:sz="4" w:space="0"/>
              <w:left w:val="nil"/>
              <w:bottom w:val="single" w:color="auto" w:sz="4" w:space="0"/>
              <w:right w:val="single" w:color="auto" w:sz="4" w:space="0"/>
            </w:tcBorders>
            <w:shd w:val="clear" w:color="auto" w:fill="auto"/>
            <w:vAlign w:val="center"/>
          </w:tcPr>
          <w:p w14:paraId="2C2B4232">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2020数物信类4班</w:t>
            </w:r>
            <w:r>
              <w:rPr>
                <w:rFonts w:hint="eastAsia" w:ascii="宋体" w:hAnsi="宋体" w:cs="宋体"/>
                <w:szCs w:val="21"/>
                <w:lang w:val="en-US" w:eastAsia="zh-CN"/>
              </w:rPr>
              <w:t>和</w:t>
            </w:r>
            <w:r>
              <w:rPr>
                <w:rFonts w:hint="eastAsia" w:ascii="宋体" w:hAnsi="宋体" w:eastAsia="宋体" w:cs="宋体"/>
                <w:szCs w:val="21"/>
              </w:rPr>
              <w:t>5班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409280D0">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80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15292D0">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4B5B22AF">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60EE2935">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2B69289F">
            <w:pPr>
              <w:spacing w:line="240" w:lineRule="exact"/>
              <w:jc w:val="center"/>
              <w:rPr>
                <w:rFonts w:hint="eastAsia" w:ascii="宋体" w:hAnsi="宋体" w:eastAsia="宋体" w:cs="宋体"/>
                <w:kern w:val="2"/>
                <w:sz w:val="21"/>
                <w:szCs w:val="21"/>
                <w:lang w:val="en-US" w:eastAsia="zh-CN" w:bidi="ar-SA"/>
              </w:rPr>
            </w:pPr>
          </w:p>
        </w:tc>
      </w:tr>
      <w:tr w14:paraId="69D46643">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7A7A625F">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2020-2021（二）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3F6DC0E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宇宙学史</w:t>
            </w:r>
          </w:p>
        </w:tc>
        <w:tc>
          <w:tcPr>
            <w:tcW w:w="1527" w:type="dxa"/>
            <w:tcBorders>
              <w:top w:val="single" w:color="auto" w:sz="4" w:space="0"/>
              <w:left w:val="nil"/>
              <w:bottom w:val="single" w:color="auto" w:sz="4" w:space="0"/>
              <w:right w:val="single" w:color="auto" w:sz="4" w:space="0"/>
            </w:tcBorders>
            <w:shd w:val="clear" w:color="auto" w:fill="auto"/>
            <w:vAlign w:val="center"/>
          </w:tcPr>
          <w:p w14:paraId="22C58955">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74E2495E">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0C2EE890">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0759F8ED">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49FDFBB3">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6B11A0A2">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1-8周</w:t>
            </w:r>
          </w:p>
        </w:tc>
      </w:tr>
      <w:tr w14:paraId="4FC30670">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56F6BED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2020-2021（二）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2DB57E49">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宇宙学史</w:t>
            </w:r>
          </w:p>
        </w:tc>
        <w:tc>
          <w:tcPr>
            <w:tcW w:w="1527" w:type="dxa"/>
            <w:tcBorders>
              <w:top w:val="single" w:color="auto" w:sz="4" w:space="0"/>
              <w:left w:val="nil"/>
              <w:bottom w:val="single" w:color="auto" w:sz="4" w:space="0"/>
              <w:right w:val="single" w:color="auto" w:sz="4" w:space="0"/>
            </w:tcBorders>
            <w:shd w:val="clear" w:color="auto" w:fill="auto"/>
            <w:vAlign w:val="center"/>
          </w:tcPr>
          <w:p w14:paraId="7274F198">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240BBEA8">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2E619ACB">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76ED487C">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529DEBE8">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73097381">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9-16</w:t>
            </w:r>
            <w:r>
              <w:rPr>
                <w:rFonts w:hint="eastAsia" w:ascii="宋体" w:hAnsi="宋体" w:cs="宋体"/>
                <w:szCs w:val="21"/>
                <w:lang w:val="en-US" w:eastAsia="zh-CN"/>
              </w:rPr>
              <w:t>周</w:t>
            </w:r>
          </w:p>
        </w:tc>
      </w:tr>
      <w:tr w14:paraId="28E5C414">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36B082A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2021-2022（一）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7130EFB9">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nil"/>
              <w:bottom w:val="single" w:color="auto" w:sz="4" w:space="0"/>
              <w:right w:val="single" w:color="auto" w:sz="4" w:space="0"/>
            </w:tcBorders>
            <w:shd w:val="clear" w:color="auto" w:fill="auto"/>
            <w:vAlign w:val="center"/>
          </w:tcPr>
          <w:p w14:paraId="3E8153CB">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2019物理</w:t>
            </w:r>
            <w:r>
              <w:rPr>
                <w:rFonts w:hint="eastAsia" w:ascii="宋体" w:hAnsi="宋体" w:cs="宋体"/>
                <w:szCs w:val="21"/>
                <w:lang w:val="en-US" w:eastAsia="zh-CN"/>
              </w:rPr>
              <w:t>1</w:t>
            </w:r>
            <w:r>
              <w:rPr>
                <w:rFonts w:hint="eastAsia" w:ascii="宋体" w:hAnsi="宋体" w:eastAsia="宋体" w:cs="宋体"/>
                <w:szCs w:val="21"/>
              </w:rPr>
              <w:t>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6A8BEF1E">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08B4D32">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656CCF5A">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18EEEB43">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06FAD3DF">
            <w:pPr>
              <w:spacing w:line="240" w:lineRule="exact"/>
              <w:jc w:val="center"/>
              <w:rPr>
                <w:rFonts w:hint="eastAsia" w:ascii="宋体" w:hAnsi="宋体" w:eastAsia="宋体" w:cs="宋体"/>
                <w:kern w:val="2"/>
                <w:sz w:val="21"/>
                <w:szCs w:val="21"/>
                <w:lang w:val="en-US" w:eastAsia="zh-CN" w:bidi="ar-SA"/>
              </w:rPr>
            </w:pPr>
          </w:p>
        </w:tc>
      </w:tr>
      <w:tr w14:paraId="63B7A6C5">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159C2ABD">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2021-2022（一）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7FBB3BDB">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nil"/>
              <w:bottom w:val="single" w:color="auto" w:sz="4" w:space="0"/>
              <w:right w:val="single" w:color="auto" w:sz="4" w:space="0"/>
            </w:tcBorders>
            <w:shd w:val="clear" w:color="auto" w:fill="auto"/>
            <w:vAlign w:val="center"/>
          </w:tcPr>
          <w:p w14:paraId="6ECEF8F3">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2019物理</w:t>
            </w:r>
            <w:r>
              <w:rPr>
                <w:rFonts w:hint="eastAsia" w:ascii="宋体" w:hAnsi="宋体" w:cs="宋体"/>
                <w:szCs w:val="21"/>
                <w:lang w:val="en-US" w:eastAsia="zh-CN"/>
              </w:rPr>
              <w:t>2</w:t>
            </w:r>
            <w:r>
              <w:rPr>
                <w:rFonts w:hint="eastAsia" w:ascii="宋体" w:hAnsi="宋体" w:eastAsia="宋体" w:cs="宋体"/>
                <w:szCs w:val="21"/>
              </w:rPr>
              <w:t>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75CBC85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1CABEF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1EA6214D">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44CF9937">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354DAD5F">
            <w:pPr>
              <w:spacing w:line="240" w:lineRule="exact"/>
              <w:jc w:val="center"/>
              <w:rPr>
                <w:rFonts w:hint="eastAsia" w:ascii="宋体" w:hAnsi="宋体" w:eastAsia="宋体" w:cs="宋体"/>
                <w:kern w:val="2"/>
                <w:sz w:val="21"/>
                <w:szCs w:val="21"/>
                <w:lang w:val="en-US" w:eastAsia="zh-CN" w:bidi="ar-SA"/>
              </w:rPr>
            </w:pPr>
          </w:p>
        </w:tc>
      </w:tr>
      <w:tr w14:paraId="6FBA1C18">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013E7DBF">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2021-2022（一）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1EDDEA7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宇宙学史</w:t>
            </w:r>
          </w:p>
        </w:tc>
        <w:tc>
          <w:tcPr>
            <w:tcW w:w="1527" w:type="dxa"/>
            <w:tcBorders>
              <w:top w:val="single" w:color="auto" w:sz="4" w:space="0"/>
              <w:left w:val="nil"/>
              <w:bottom w:val="single" w:color="auto" w:sz="4" w:space="0"/>
              <w:right w:val="single" w:color="auto" w:sz="4" w:space="0"/>
            </w:tcBorders>
            <w:shd w:val="clear" w:color="auto" w:fill="auto"/>
            <w:vAlign w:val="center"/>
          </w:tcPr>
          <w:p w14:paraId="00F89A2B">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FE7DA9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E688A1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4876F214">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04984900">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118D6F0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1-8周</w:t>
            </w:r>
          </w:p>
        </w:tc>
      </w:tr>
      <w:tr w14:paraId="5ED2CBD8">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5C30CC29">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2021-2022（二）</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54AF3CFF">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大学物理I（含实验）</w:t>
            </w:r>
          </w:p>
        </w:tc>
        <w:tc>
          <w:tcPr>
            <w:tcW w:w="1527" w:type="dxa"/>
            <w:tcBorders>
              <w:top w:val="single" w:color="auto" w:sz="4" w:space="0"/>
              <w:left w:val="nil"/>
              <w:bottom w:val="single" w:color="auto" w:sz="4" w:space="0"/>
              <w:right w:val="single" w:color="auto" w:sz="4" w:space="0"/>
            </w:tcBorders>
            <w:shd w:val="clear" w:color="auto" w:fill="auto"/>
            <w:vAlign w:val="center"/>
          </w:tcPr>
          <w:p w14:paraId="214EC67D">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2021数物信类14班</w:t>
            </w:r>
            <w:r>
              <w:rPr>
                <w:rFonts w:hint="eastAsia" w:ascii="宋体" w:hAnsi="宋体" w:cs="宋体"/>
                <w:szCs w:val="21"/>
                <w:lang w:val="en-US" w:eastAsia="zh-CN"/>
              </w:rPr>
              <w:t>和</w:t>
            </w:r>
            <w:r>
              <w:rPr>
                <w:rFonts w:hint="eastAsia" w:ascii="宋体" w:hAnsi="宋体" w:eastAsia="宋体" w:cs="宋体"/>
                <w:szCs w:val="21"/>
              </w:rPr>
              <w:t>15班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428CB4D7">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80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F1249D7">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vAlign w:val="center"/>
          </w:tcPr>
          <w:p w14:paraId="49DF3719">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405A1B5F">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389D80B0">
            <w:pPr>
              <w:spacing w:line="240" w:lineRule="exact"/>
              <w:jc w:val="center"/>
              <w:rPr>
                <w:rFonts w:hint="eastAsia" w:ascii="宋体" w:hAnsi="宋体" w:eastAsia="宋体" w:cs="宋体"/>
                <w:kern w:val="2"/>
                <w:sz w:val="21"/>
                <w:szCs w:val="21"/>
                <w:lang w:val="en-US" w:eastAsia="zh-CN" w:bidi="ar-SA"/>
              </w:rPr>
            </w:pPr>
          </w:p>
        </w:tc>
      </w:tr>
      <w:tr w14:paraId="464DA735">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45E8665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2022-2023（一）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51778F83">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nil"/>
              <w:bottom w:val="single" w:color="auto" w:sz="4" w:space="0"/>
              <w:right w:val="single" w:color="auto" w:sz="4" w:space="0"/>
            </w:tcBorders>
            <w:shd w:val="clear" w:color="auto" w:fill="auto"/>
            <w:vAlign w:val="center"/>
          </w:tcPr>
          <w:p w14:paraId="71BC6ACB">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2020物理</w:t>
            </w:r>
            <w:r>
              <w:rPr>
                <w:rFonts w:hint="eastAsia" w:ascii="宋体" w:hAnsi="宋体" w:cs="宋体"/>
                <w:szCs w:val="21"/>
                <w:lang w:val="en-US" w:eastAsia="zh-CN"/>
              </w:rPr>
              <w:t>1</w:t>
            </w:r>
            <w:r>
              <w:rPr>
                <w:rFonts w:hint="eastAsia" w:ascii="宋体" w:hAnsi="宋体" w:eastAsia="宋体" w:cs="宋体"/>
                <w:szCs w:val="21"/>
              </w:rPr>
              <w:t>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F2F977E">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27570F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B</w:t>
            </w:r>
          </w:p>
        </w:tc>
        <w:tc>
          <w:tcPr>
            <w:tcW w:w="884" w:type="dxa"/>
            <w:tcBorders>
              <w:top w:val="single" w:color="auto" w:sz="4" w:space="0"/>
              <w:left w:val="single" w:color="auto" w:sz="4" w:space="0"/>
              <w:bottom w:val="single" w:color="auto" w:sz="4" w:space="0"/>
              <w:right w:val="single" w:color="auto" w:sz="4" w:space="0"/>
            </w:tcBorders>
            <w:vAlign w:val="center"/>
          </w:tcPr>
          <w:p w14:paraId="17F78ED0">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7EB5DF1A">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29A9E48F">
            <w:pPr>
              <w:spacing w:line="240" w:lineRule="exact"/>
              <w:jc w:val="center"/>
              <w:rPr>
                <w:rFonts w:hint="eastAsia" w:ascii="宋体" w:hAnsi="宋体" w:eastAsia="宋体" w:cs="宋体"/>
                <w:kern w:val="2"/>
                <w:sz w:val="21"/>
                <w:szCs w:val="21"/>
                <w:lang w:val="en-US" w:eastAsia="zh-CN" w:bidi="ar-SA"/>
              </w:rPr>
            </w:pPr>
          </w:p>
        </w:tc>
      </w:tr>
      <w:tr w14:paraId="01B0C61D">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63B3D64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2022-2023（一）</w:t>
            </w:r>
          </w:p>
        </w:tc>
        <w:tc>
          <w:tcPr>
            <w:tcW w:w="2619" w:type="dxa"/>
            <w:tcBorders>
              <w:top w:val="single" w:color="auto" w:sz="4" w:space="0"/>
              <w:left w:val="single" w:color="auto" w:sz="4" w:space="0"/>
              <w:bottom w:val="single" w:color="auto" w:sz="4" w:space="0"/>
              <w:right w:val="single" w:color="000000" w:sz="4" w:space="0"/>
            </w:tcBorders>
            <w:shd w:val="clear" w:color="auto" w:fill="auto"/>
            <w:vAlign w:val="center"/>
          </w:tcPr>
          <w:p w14:paraId="2C112A3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nil"/>
              <w:bottom w:val="single" w:color="auto" w:sz="4" w:space="0"/>
              <w:right w:val="single" w:color="auto" w:sz="4" w:space="0"/>
            </w:tcBorders>
            <w:shd w:val="clear" w:color="auto" w:fill="auto"/>
            <w:vAlign w:val="center"/>
          </w:tcPr>
          <w:p w14:paraId="38BF67D0">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2020物理2班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1E74D00">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3211EEC0">
            <w:pPr>
              <w:spacing w:line="240" w:lineRule="exact"/>
              <w:jc w:val="center"/>
              <w:rPr>
                <w:rFonts w:hint="eastAsia" w:ascii="宋体" w:hAnsi="宋体" w:eastAsia="宋体" w:cs="宋体"/>
                <w:b w:val="0"/>
                <w:bCs w:val="0"/>
                <w:kern w:val="2"/>
                <w:sz w:val="21"/>
                <w:szCs w:val="21"/>
                <w:lang w:val="en-US" w:eastAsia="zh-CN" w:bidi="ar-SA"/>
              </w:rPr>
            </w:pPr>
            <w:r>
              <w:rPr>
                <w:rFonts w:hint="eastAsia" w:ascii="宋体" w:hAnsi="宋体" w:cs="宋体"/>
                <w:b w:val="0"/>
                <w:bCs w:val="0"/>
                <w:kern w:val="2"/>
                <w:sz w:val="21"/>
                <w:szCs w:val="21"/>
                <w:lang w:val="en-US" w:eastAsia="zh-CN" w:bidi="ar-SA"/>
              </w:rPr>
              <w:t>B</w:t>
            </w:r>
          </w:p>
        </w:tc>
        <w:tc>
          <w:tcPr>
            <w:tcW w:w="884" w:type="dxa"/>
            <w:tcBorders>
              <w:top w:val="single" w:color="auto" w:sz="4" w:space="0"/>
              <w:left w:val="single" w:color="auto" w:sz="4" w:space="0"/>
              <w:bottom w:val="single" w:color="auto" w:sz="4" w:space="0"/>
              <w:right w:val="single" w:color="auto" w:sz="4" w:space="0"/>
            </w:tcBorders>
            <w:vAlign w:val="center"/>
          </w:tcPr>
          <w:p w14:paraId="55B9F631">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vAlign w:val="center"/>
          </w:tcPr>
          <w:p w14:paraId="63F0F0C0">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000000" w:sz="4" w:space="0"/>
            </w:tcBorders>
            <w:shd w:val="clear" w:color="auto" w:fill="auto"/>
            <w:vAlign w:val="center"/>
          </w:tcPr>
          <w:p w14:paraId="1E31D284">
            <w:pPr>
              <w:spacing w:line="240" w:lineRule="exact"/>
              <w:jc w:val="center"/>
              <w:rPr>
                <w:rFonts w:hint="eastAsia" w:ascii="宋体" w:hAnsi="宋体" w:eastAsia="宋体" w:cs="宋体"/>
                <w:kern w:val="2"/>
                <w:sz w:val="21"/>
                <w:szCs w:val="21"/>
                <w:lang w:val="en-US" w:eastAsia="zh-CN" w:bidi="ar-SA"/>
              </w:rPr>
            </w:pPr>
          </w:p>
        </w:tc>
      </w:tr>
      <w:tr w14:paraId="3D038501">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08433043">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2022-2023（二）</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320583D1">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大学物理I（含实验）</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174DE8B0">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2022数物信类1班</w:t>
            </w:r>
            <w:r>
              <w:rPr>
                <w:rFonts w:hint="eastAsia" w:ascii="宋体" w:hAnsi="宋体" w:cs="宋体"/>
                <w:szCs w:val="21"/>
                <w:lang w:val="en-US" w:eastAsia="zh-CN"/>
              </w:rPr>
              <w:t>和</w:t>
            </w:r>
            <w:r>
              <w:rPr>
                <w:rFonts w:hint="eastAsia" w:ascii="宋体" w:hAnsi="宋体" w:eastAsia="宋体" w:cs="宋体"/>
                <w:szCs w:val="21"/>
              </w:rPr>
              <w:t>2班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271937E">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80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B316087">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B</w:t>
            </w:r>
          </w:p>
        </w:tc>
        <w:tc>
          <w:tcPr>
            <w:tcW w:w="884" w:type="dxa"/>
            <w:tcBorders>
              <w:top w:val="single" w:color="auto" w:sz="4" w:space="0"/>
              <w:left w:val="single" w:color="auto" w:sz="4" w:space="0"/>
              <w:bottom w:val="single" w:color="auto" w:sz="4" w:space="0"/>
              <w:right w:val="single" w:color="auto" w:sz="4" w:space="0"/>
            </w:tcBorders>
          </w:tcPr>
          <w:p w14:paraId="3F13F513">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0692CEAB">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554C3D01">
            <w:pPr>
              <w:spacing w:line="240" w:lineRule="exact"/>
              <w:jc w:val="center"/>
              <w:rPr>
                <w:rFonts w:hint="eastAsia" w:ascii="宋体" w:hAnsi="宋体" w:eastAsia="宋体" w:cs="宋体"/>
                <w:kern w:val="2"/>
                <w:sz w:val="21"/>
                <w:szCs w:val="21"/>
                <w:lang w:val="en-US" w:eastAsia="zh-CN" w:bidi="ar-SA"/>
              </w:rPr>
            </w:pPr>
          </w:p>
        </w:tc>
      </w:tr>
      <w:tr w14:paraId="38F919F9">
        <w:tblPrEx>
          <w:tblCellMar>
            <w:top w:w="0" w:type="dxa"/>
            <w:left w:w="108" w:type="dxa"/>
            <w:bottom w:w="0" w:type="dxa"/>
            <w:right w:w="108" w:type="dxa"/>
          </w:tblCellMar>
        </w:tblPrEx>
        <w:trPr>
          <w:trHeight w:val="46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960EC62">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2022-2023（二）</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091D2EB7">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宇宙学史</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0323E080">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D59B428">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FE67D9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B</w:t>
            </w:r>
          </w:p>
        </w:tc>
        <w:tc>
          <w:tcPr>
            <w:tcW w:w="884" w:type="dxa"/>
            <w:tcBorders>
              <w:top w:val="single" w:color="auto" w:sz="4" w:space="0"/>
              <w:left w:val="single" w:color="auto" w:sz="4" w:space="0"/>
              <w:bottom w:val="single" w:color="auto" w:sz="4" w:space="0"/>
              <w:right w:val="single" w:color="auto" w:sz="4" w:space="0"/>
            </w:tcBorders>
          </w:tcPr>
          <w:p w14:paraId="442A4859">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0485EFF2">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3CE7250F">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1-8周</w:t>
            </w:r>
          </w:p>
        </w:tc>
      </w:tr>
      <w:tr w14:paraId="3DE6B110">
        <w:tblPrEx>
          <w:tblCellMar>
            <w:top w:w="0" w:type="dxa"/>
            <w:left w:w="108" w:type="dxa"/>
            <w:bottom w:w="0" w:type="dxa"/>
            <w:right w:w="108" w:type="dxa"/>
          </w:tblCellMar>
        </w:tblPrEx>
        <w:trPr>
          <w:trHeight w:val="46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4A563C6">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2023-2024（一）</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153929EB">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5356C295">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2021物理1班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69E76435">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08D0B2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tcPr>
          <w:p w14:paraId="5593130C">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6C86A5B0">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70DF1A09">
            <w:pPr>
              <w:spacing w:line="240" w:lineRule="exact"/>
              <w:jc w:val="center"/>
              <w:rPr>
                <w:rFonts w:hint="eastAsia" w:ascii="宋体" w:hAnsi="宋体" w:eastAsia="宋体" w:cs="宋体"/>
                <w:kern w:val="2"/>
                <w:sz w:val="21"/>
                <w:szCs w:val="21"/>
                <w:lang w:val="en-US" w:eastAsia="zh-CN" w:bidi="ar-SA"/>
              </w:rPr>
            </w:pPr>
          </w:p>
        </w:tc>
      </w:tr>
      <w:tr w14:paraId="4C78642B">
        <w:tblPrEx>
          <w:tblCellMar>
            <w:top w:w="0" w:type="dxa"/>
            <w:left w:w="108" w:type="dxa"/>
            <w:bottom w:w="0" w:type="dxa"/>
            <w:right w:w="108" w:type="dxa"/>
          </w:tblCellMar>
        </w:tblPrEx>
        <w:trPr>
          <w:trHeight w:val="46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0DB9B97">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2023-2024（一）</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493539C0">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73E5AC50">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2021物理</w:t>
            </w:r>
            <w:r>
              <w:rPr>
                <w:rFonts w:hint="eastAsia" w:ascii="宋体" w:hAnsi="宋体" w:cs="宋体"/>
                <w:szCs w:val="21"/>
                <w:lang w:val="en-US" w:eastAsia="zh-CN"/>
              </w:rPr>
              <w:t>2</w:t>
            </w:r>
            <w:r>
              <w:rPr>
                <w:rFonts w:hint="eastAsia" w:ascii="宋体" w:hAnsi="宋体" w:eastAsia="宋体" w:cs="宋体"/>
                <w:szCs w:val="21"/>
              </w:rPr>
              <w:t>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678AD5B">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40AAFC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tcPr>
          <w:p w14:paraId="23F8BAD5">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3278738B">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677A2C42">
            <w:pPr>
              <w:spacing w:line="240" w:lineRule="exact"/>
              <w:jc w:val="center"/>
              <w:rPr>
                <w:rFonts w:hint="eastAsia" w:ascii="宋体" w:hAnsi="宋体" w:eastAsia="宋体" w:cs="宋体"/>
                <w:kern w:val="2"/>
                <w:sz w:val="21"/>
                <w:szCs w:val="21"/>
                <w:lang w:val="en-US" w:eastAsia="zh-CN" w:bidi="ar-SA"/>
              </w:rPr>
            </w:pPr>
          </w:p>
        </w:tc>
      </w:tr>
      <w:tr w14:paraId="13B37EEC">
        <w:tblPrEx>
          <w:tblCellMar>
            <w:top w:w="0" w:type="dxa"/>
            <w:left w:w="108" w:type="dxa"/>
            <w:bottom w:w="0" w:type="dxa"/>
            <w:right w:w="108" w:type="dxa"/>
          </w:tblCellMar>
        </w:tblPrEx>
        <w:trPr>
          <w:trHeight w:val="46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65F597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2023-2024（一）</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5CA4916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宇宙学史</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1E0D600A">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77F206B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7C3F92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tcPr>
          <w:p w14:paraId="731DDA42">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3328F5BE">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261AAECB">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1-8周</w:t>
            </w:r>
          </w:p>
        </w:tc>
      </w:tr>
      <w:tr w14:paraId="305BB9D2">
        <w:tblPrEx>
          <w:tblCellMar>
            <w:top w:w="0" w:type="dxa"/>
            <w:left w:w="108" w:type="dxa"/>
            <w:bottom w:w="0" w:type="dxa"/>
            <w:right w:w="108" w:type="dxa"/>
          </w:tblCellMar>
        </w:tblPrEx>
        <w:trPr>
          <w:trHeight w:val="46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975CA3B">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2023-2024（二）</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472F63E7">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大学物理I（含实验）</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2B164A26">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2023化学类5班</w:t>
            </w:r>
            <w:r>
              <w:rPr>
                <w:rFonts w:hint="eastAsia" w:ascii="宋体" w:hAnsi="宋体" w:cs="宋体"/>
                <w:szCs w:val="21"/>
                <w:lang w:val="en-US" w:eastAsia="zh-CN"/>
              </w:rPr>
              <w:t>和</w:t>
            </w:r>
            <w:r>
              <w:rPr>
                <w:rFonts w:hint="eastAsia" w:ascii="宋体" w:hAnsi="宋体" w:eastAsia="宋体" w:cs="宋体"/>
                <w:szCs w:val="21"/>
              </w:rPr>
              <w:t>6班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2B2F8D0D">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80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75B74A0">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tcPr>
          <w:p w14:paraId="44B615C1">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01017AC7">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4DCBE994">
            <w:pPr>
              <w:spacing w:line="240" w:lineRule="exact"/>
              <w:jc w:val="center"/>
              <w:rPr>
                <w:rFonts w:hint="eastAsia" w:ascii="宋体" w:hAnsi="宋体" w:eastAsia="宋体" w:cs="宋体"/>
                <w:kern w:val="2"/>
                <w:sz w:val="21"/>
                <w:szCs w:val="21"/>
                <w:lang w:val="en-US" w:eastAsia="zh-CN" w:bidi="ar-SA"/>
              </w:rPr>
            </w:pPr>
          </w:p>
        </w:tc>
      </w:tr>
      <w:tr w14:paraId="093B3FA6">
        <w:tblPrEx>
          <w:tblCellMar>
            <w:top w:w="0" w:type="dxa"/>
            <w:left w:w="108" w:type="dxa"/>
            <w:bottom w:w="0" w:type="dxa"/>
            <w:right w:w="108" w:type="dxa"/>
          </w:tblCellMar>
        </w:tblPrEx>
        <w:trPr>
          <w:trHeight w:val="46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F2B2B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2023-2024（二）</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34206C78">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宇宙学史</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43AED5E3">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16316A1A">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3859BBB">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tcPr>
          <w:p w14:paraId="6B2AD059">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09F58333">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7E850DFA">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1-8周</w:t>
            </w:r>
          </w:p>
        </w:tc>
      </w:tr>
      <w:tr w14:paraId="287FF780">
        <w:tblPrEx>
          <w:tblCellMar>
            <w:top w:w="0" w:type="dxa"/>
            <w:left w:w="108" w:type="dxa"/>
            <w:bottom w:w="0" w:type="dxa"/>
            <w:right w:w="108" w:type="dxa"/>
          </w:tblCellMar>
        </w:tblPrEx>
        <w:trPr>
          <w:trHeight w:val="46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F2876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2024-2025（一）</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4E98614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0F52FFAE">
            <w:pPr>
              <w:spacing w:line="240" w:lineRule="exact"/>
              <w:jc w:val="left"/>
              <w:rPr>
                <w:rFonts w:hint="eastAsia" w:ascii="宋体" w:hAnsi="宋体" w:cs="宋体" w:eastAsiaTheme="minorEastAsia"/>
                <w:kern w:val="2"/>
                <w:sz w:val="21"/>
                <w:szCs w:val="21"/>
                <w:lang w:val="en-US" w:eastAsia="zh-CN" w:bidi="ar-SA"/>
              </w:rPr>
            </w:pPr>
            <w:r>
              <w:rPr>
                <w:rFonts w:hint="eastAsia" w:ascii="宋体" w:hAnsi="宋体" w:eastAsia="宋体" w:cs="宋体"/>
                <w:szCs w:val="21"/>
              </w:rPr>
              <w:t>2022物理1班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763116C4">
            <w:pPr>
              <w:spacing w:line="240" w:lineRule="exact"/>
              <w:jc w:val="center"/>
              <w:rPr>
                <w:rFonts w:hint="eastAsia" w:ascii="宋体" w:hAnsi="宋体" w:cs="宋体" w:eastAsiaTheme="minorEastAsia"/>
                <w:kern w:val="2"/>
                <w:sz w:val="21"/>
                <w:szCs w:val="21"/>
                <w:lang w:val="en-US" w:eastAsia="zh-CN" w:bidi="ar-SA"/>
              </w:rPr>
            </w:pPr>
            <w:r>
              <w:rPr>
                <w:rFonts w:hint="eastAsia" w:ascii="宋体" w:hAnsi="宋体" w:cs="宋体"/>
                <w:szCs w:val="21"/>
                <w:lang w:val="en-US" w:eastAsia="zh-CN"/>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5837611">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tcPr>
          <w:p w14:paraId="1BC15EAB">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1D614DA3">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759D3726">
            <w:pPr>
              <w:spacing w:line="240" w:lineRule="exact"/>
              <w:jc w:val="center"/>
              <w:rPr>
                <w:rFonts w:hint="eastAsia" w:ascii="宋体" w:hAnsi="宋体" w:eastAsia="宋体" w:cs="宋体"/>
                <w:kern w:val="2"/>
                <w:sz w:val="21"/>
                <w:szCs w:val="21"/>
                <w:lang w:val="en-US" w:eastAsia="zh-CN" w:bidi="ar-SA"/>
              </w:rPr>
            </w:pPr>
          </w:p>
        </w:tc>
      </w:tr>
      <w:tr w14:paraId="5682ADFE">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24EFBB0A">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2024-2025（一）</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1A2B9014">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电动力学</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5F90C425">
            <w:pPr>
              <w:spacing w:line="240" w:lineRule="exact"/>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2022物理1班</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004E80E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7A516BE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tcPr>
          <w:p w14:paraId="4E5C86C9">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49540219">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3526A2C9">
            <w:pPr>
              <w:spacing w:line="240" w:lineRule="exact"/>
              <w:jc w:val="center"/>
              <w:rPr>
                <w:rFonts w:hint="eastAsia" w:ascii="宋体" w:hAnsi="宋体" w:eastAsia="宋体" w:cs="宋体"/>
                <w:kern w:val="2"/>
                <w:sz w:val="21"/>
                <w:szCs w:val="21"/>
                <w:lang w:val="en-US" w:eastAsia="zh-CN" w:bidi="ar-SA"/>
              </w:rPr>
            </w:pPr>
          </w:p>
        </w:tc>
      </w:tr>
      <w:tr w14:paraId="67FA5BBE">
        <w:tblPrEx>
          <w:tblCellMar>
            <w:top w:w="0" w:type="dxa"/>
            <w:left w:w="108" w:type="dxa"/>
            <w:bottom w:w="0" w:type="dxa"/>
            <w:right w:w="108" w:type="dxa"/>
          </w:tblCellMar>
        </w:tblPrEx>
        <w:trPr>
          <w:trHeight w:val="465" w:hRule="atLeast"/>
        </w:trPr>
        <w:tc>
          <w:tcPr>
            <w:tcW w:w="1705" w:type="dxa"/>
            <w:tcBorders>
              <w:top w:val="single" w:color="auto" w:sz="4" w:space="0"/>
              <w:left w:val="single" w:color="auto" w:sz="4" w:space="0"/>
              <w:bottom w:val="single" w:color="auto" w:sz="4" w:space="0"/>
              <w:right w:val="single" w:color="auto" w:sz="4" w:space="0"/>
            </w:tcBorders>
            <w:shd w:val="clear" w:color="auto" w:fill="auto"/>
            <w:vAlign w:val="center"/>
          </w:tcPr>
          <w:p w14:paraId="51ADE7F2">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2024-2025（一）</w:t>
            </w:r>
          </w:p>
        </w:tc>
        <w:tc>
          <w:tcPr>
            <w:tcW w:w="2619" w:type="dxa"/>
            <w:tcBorders>
              <w:top w:val="single" w:color="auto" w:sz="4" w:space="0"/>
              <w:left w:val="single" w:color="auto" w:sz="4" w:space="0"/>
              <w:bottom w:val="single" w:color="auto" w:sz="4" w:space="0"/>
              <w:right w:val="single" w:color="auto" w:sz="4" w:space="0"/>
            </w:tcBorders>
            <w:shd w:val="clear" w:color="auto" w:fill="auto"/>
            <w:vAlign w:val="center"/>
          </w:tcPr>
          <w:p w14:paraId="54AE453C">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宇宙学史</w:t>
            </w:r>
          </w:p>
        </w:tc>
        <w:tc>
          <w:tcPr>
            <w:tcW w:w="1527" w:type="dxa"/>
            <w:tcBorders>
              <w:top w:val="single" w:color="auto" w:sz="4" w:space="0"/>
              <w:left w:val="single" w:color="auto" w:sz="4" w:space="0"/>
              <w:bottom w:val="single" w:color="auto" w:sz="4" w:space="0"/>
              <w:right w:val="single" w:color="auto" w:sz="4" w:space="0"/>
            </w:tcBorders>
            <w:shd w:val="clear" w:color="auto" w:fill="auto"/>
            <w:vAlign w:val="center"/>
          </w:tcPr>
          <w:p w14:paraId="2EF038B2">
            <w:pPr>
              <w:spacing w:line="240" w:lineRule="exact"/>
              <w:jc w:val="left"/>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通识课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4D95F80F">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3E289A4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A</w:t>
            </w:r>
          </w:p>
        </w:tc>
        <w:tc>
          <w:tcPr>
            <w:tcW w:w="884" w:type="dxa"/>
            <w:tcBorders>
              <w:top w:val="single" w:color="auto" w:sz="4" w:space="0"/>
              <w:left w:val="single" w:color="auto" w:sz="4" w:space="0"/>
              <w:bottom w:val="single" w:color="auto" w:sz="4" w:space="0"/>
              <w:right w:val="single" w:color="auto" w:sz="4" w:space="0"/>
            </w:tcBorders>
          </w:tcPr>
          <w:p w14:paraId="5478BA56">
            <w:pPr>
              <w:spacing w:line="240" w:lineRule="exact"/>
              <w:jc w:val="center"/>
              <w:rPr>
                <w:rFonts w:hint="eastAsia" w:asciiTheme="minorEastAsia" w:hAnsiTheme="minorEastAsia" w:eastAsiaTheme="minorEastAsia" w:cstheme="minorEastAsia"/>
                <w:szCs w:val="21"/>
              </w:rPr>
            </w:pPr>
          </w:p>
        </w:tc>
        <w:tc>
          <w:tcPr>
            <w:tcW w:w="785" w:type="dxa"/>
            <w:tcBorders>
              <w:top w:val="single" w:color="auto" w:sz="4" w:space="0"/>
              <w:left w:val="single" w:color="auto" w:sz="4" w:space="0"/>
              <w:bottom w:val="single" w:color="auto" w:sz="4" w:space="0"/>
              <w:right w:val="single" w:color="auto" w:sz="4" w:space="0"/>
            </w:tcBorders>
          </w:tcPr>
          <w:p w14:paraId="3C8FC4BC">
            <w:pPr>
              <w:spacing w:line="240" w:lineRule="exact"/>
              <w:jc w:val="center"/>
              <w:rPr>
                <w:rFonts w:hint="eastAsia" w:asciiTheme="minorEastAsia" w:hAnsiTheme="minorEastAsia" w:eastAsiaTheme="minorEastAsia" w:cstheme="minorEastAsia"/>
                <w:szCs w:val="21"/>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14:paraId="0B8B2E0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1-8周</w:t>
            </w:r>
          </w:p>
        </w:tc>
      </w:tr>
    </w:tbl>
    <w:p w14:paraId="1C1D18DE"/>
    <w:p w14:paraId="04048847"/>
    <w:p w14:paraId="555F71C7"/>
    <w:p w14:paraId="5A689A7A"/>
    <w:p w14:paraId="6B55E517"/>
    <w:p w14:paraId="34AFA5B8"/>
    <w:p w14:paraId="310C8E66"/>
    <w:p w14:paraId="04F48F52"/>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eastAsiaTheme="minorEastAsia" w:cstheme="minorEastAsia"/>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　</w:t>
            </w: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03"/>
        <w:gridCol w:w="3032"/>
        <w:gridCol w:w="699"/>
        <w:gridCol w:w="838"/>
        <w:gridCol w:w="1737"/>
        <w:gridCol w:w="1264"/>
        <w:gridCol w:w="951"/>
        <w:gridCol w:w="530"/>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3"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32"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699"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38"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37"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64"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51"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0"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2" w:hRule="atLeast"/>
        </w:trPr>
        <w:tc>
          <w:tcPr>
            <w:tcW w:w="803" w:type="dxa"/>
            <w:vAlign w:val="center"/>
          </w:tcPr>
          <w:p w14:paraId="68D35C7F">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3032" w:type="dxa"/>
            <w:vAlign w:val="center"/>
          </w:tcPr>
          <w:p w14:paraId="66405F31">
            <w:pPr>
              <w:jc w:val="center"/>
              <w:rPr>
                <w:rFonts w:hint="eastAsia" w:cs="宋体" w:asciiTheme="minorEastAsia" w:hAnsiTheme="minorEastAsia"/>
                <w:kern w:val="0"/>
                <w:szCs w:val="21"/>
              </w:rPr>
            </w:pPr>
            <w:r>
              <w:rPr>
                <w:rFonts w:hint="eastAsia" w:cs="宋体" w:asciiTheme="minorEastAsia" w:hAnsiTheme="minorEastAsia"/>
                <w:kern w:val="0"/>
                <w:szCs w:val="21"/>
                <w:lang w:val="en-US" w:eastAsia="zh-CN"/>
              </w:rPr>
              <w:t>第九届“华夏杯”全国物理教学创新大赛</w:t>
            </w:r>
          </w:p>
          <w:p w14:paraId="1ECE970A">
            <w:pPr>
              <w:jc w:val="center"/>
              <w:rPr>
                <w:rFonts w:hint="eastAsia" w:cs="宋体" w:asciiTheme="minorEastAsia" w:hAnsiTheme="minorEastAsia"/>
                <w:kern w:val="0"/>
                <w:szCs w:val="21"/>
              </w:rPr>
            </w:pPr>
          </w:p>
        </w:tc>
        <w:tc>
          <w:tcPr>
            <w:tcW w:w="699" w:type="dxa"/>
            <w:vAlign w:val="center"/>
          </w:tcPr>
          <w:p w14:paraId="777370A1">
            <w:pPr>
              <w:jc w:val="center"/>
              <w:rPr>
                <w:rFonts w:hint="eastAsia" w:cs="宋体" w:asciiTheme="minorEastAsia" w:hAnsiTheme="minorEastAsia"/>
                <w:kern w:val="0"/>
                <w:szCs w:val="21"/>
              </w:rPr>
            </w:pPr>
            <w:r>
              <w:rPr>
                <w:rFonts w:hint="eastAsia" w:cs="宋体" w:asciiTheme="minorEastAsia" w:hAnsiTheme="minorEastAsia"/>
                <w:kern w:val="0"/>
                <w:szCs w:val="21"/>
                <w:lang w:val="en-US" w:eastAsia="zh-CN"/>
              </w:rPr>
              <w:t>二等奖</w:t>
            </w:r>
          </w:p>
        </w:tc>
        <w:tc>
          <w:tcPr>
            <w:tcW w:w="838" w:type="dxa"/>
            <w:vAlign w:val="center"/>
          </w:tcPr>
          <w:p w14:paraId="1C5FB164">
            <w:pPr>
              <w:jc w:val="center"/>
              <w:rPr>
                <w:rFonts w:hint="eastAsia" w:cs="宋体" w:asciiTheme="minorEastAsia" w:hAnsiTheme="minorEastAsia"/>
                <w:kern w:val="0"/>
                <w:szCs w:val="21"/>
              </w:rPr>
            </w:pPr>
            <w:r>
              <w:rPr>
                <w:rFonts w:hint="eastAsia" w:cs="宋体" w:asciiTheme="minorEastAsia" w:hAnsiTheme="minorEastAsia"/>
                <w:kern w:val="0"/>
                <w:szCs w:val="21"/>
                <w:lang w:val="en-US" w:eastAsia="zh-CN"/>
              </w:rPr>
              <w:t>二等奖</w:t>
            </w:r>
          </w:p>
        </w:tc>
        <w:tc>
          <w:tcPr>
            <w:tcW w:w="1737" w:type="dxa"/>
            <w:vAlign w:val="center"/>
          </w:tcPr>
          <w:p w14:paraId="3FD9CDFC">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第二</w:t>
            </w:r>
          </w:p>
        </w:tc>
        <w:tc>
          <w:tcPr>
            <w:tcW w:w="1264" w:type="dxa"/>
            <w:tcBorders>
              <w:right w:val="single" w:color="auto" w:sz="4" w:space="0"/>
            </w:tcBorders>
            <w:vAlign w:val="center"/>
          </w:tcPr>
          <w:p w14:paraId="6FD10E05">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中国青少年科学教育工作者协会</w:t>
            </w:r>
          </w:p>
        </w:tc>
        <w:tc>
          <w:tcPr>
            <w:tcW w:w="951" w:type="dxa"/>
            <w:tcBorders>
              <w:right w:val="single" w:color="auto" w:sz="4" w:space="0"/>
            </w:tcBorders>
            <w:vAlign w:val="center"/>
          </w:tcPr>
          <w:p w14:paraId="6924D730">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2024.11</w:t>
            </w:r>
          </w:p>
        </w:tc>
        <w:tc>
          <w:tcPr>
            <w:tcW w:w="530" w:type="dxa"/>
            <w:tcBorders>
              <w:left w:val="single" w:color="auto" w:sz="4" w:space="0"/>
            </w:tcBorders>
            <w:vAlign w:val="center"/>
          </w:tcPr>
          <w:p w14:paraId="61E866E6">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0</w:t>
            </w:r>
          </w:p>
        </w:tc>
      </w:tr>
      <w:tr w14:paraId="3A3D9A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9" w:hRule="atLeast"/>
        </w:trPr>
        <w:tc>
          <w:tcPr>
            <w:tcW w:w="803" w:type="dxa"/>
            <w:vAlign w:val="center"/>
          </w:tcPr>
          <w:p w14:paraId="18D193CC">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w:t>
            </w:r>
          </w:p>
        </w:tc>
        <w:tc>
          <w:tcPr>
            <w:tcW w:w="3032" w:type="dxa"/>
            <w:vAlign w:val="center"/>
          </w:tcPr>
          <w:p w14:paraId="79C6B137">
            <w:pPr>
              <w:jc w:val="center"/>
              <w:rPr>
                <w:rFonts w:hint="eastAsia" w:cs="宋体" w:asciiTheme="minorEastAsia" w:hAnsiTheme="minorEastAsia"/>
                <w:kern w:val="0"/>
                <w:szCs w:val="21"/>
              </w:rPr>
            </w:pPr>
            <w:r>
              <w:rPr>
                <w:rFonts w:hint="eastAsia" w:cs="宋体" w:asciiTheme="minorEastAsia" w:hAnsiTheme="minorEastAsia"/>
                <w:kern w:val="0"/>
                <w:szCs w:val="21"/>
                <w:lang w:val="en-US" w:eastAsia="zh-CN"/>
              </w:rPr>
              <w:t>第九届“华夏杯”全国物理教学创新大赛</w:t>
            </w:r>
          </w:p>
          <w:p w14:paraId="10CE03BB">
            <w:pPr>
              <w:jc w:val="center"/>
              <w:rPr>
                <w:rFonts w:hint="eastAsia" w:cs="宋体" w:asciiTheme="minorEastAsia" w:hAnsiTheme="minorEastAsia"/>
                <w:kern w:val="0"/>
                <w:szCs w:val="21"/>
              </w:rPr>
            </w:pPr>
          </w:p>
        </w:tc>
        <w:tc>
          <w:tcPr>
            <w:tcW w:w="699" w:type="dxa"/>
            <w:shd w:val="clear" w:color="auto" w:fill="auto"/>
            <w:vAlign w:val="center"/>
          </w:tcPr>
          <w:p w14:paraId="106F1487">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二等奖</w:t>
            </w:r>
          </w:p>
        </w:tc>
        <w:tc>
          <w:tcPr>
            <w:tcW w:w="838" w:type="dxa"/>
            <w:shd w:val="clear" w:color="auto" w:fill="auto"/>
            <w:vAlign w:val="center"/>
          </w:tcPr>
          <w:p w14:paraId="082B322F">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二等奖</w:t>
            </w:r>
          </w:p>
        </w:tc>
        <w:tc>
          <w:tcPr>
            <w:tcW w:w="1737" w:type="dxa"/>
            <w:vAlign w:val="center"/>
          </w:tcPr>
          <w:p w14:paraId="37EEF559">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第二</w:t>
            </w:r>
          </w:p>
        </w:tc>
        <w:tc>
          <w:tcPr>
            <w:tcW w:w="1264" w:type="dxa"/>
            <w:tcBorders>
              <w:right w:val="single" w:color="auto" w:sz="4" w:space="0"/>
            </w:tcBorders>
            <w:vAlign w:val="center"/>
          </w:tcPr>
          <w:p w14:paraId="5B7E55E7">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中国青少年科学教育工作者协会</w:t>
            </w:r>
          </w:p>
        </w:tc>
        <w:tc>
          <w:tcPr>
            <w:tcW w:w="951" w:type="dxa"/>
            <w:tcBorders>
              <w:right w:val="single" w:color="auto" w:sz="4" w:space="0"/>
            </w:tcBorders>
            <w:vAlign w:val="center"/>
          </w:tcPr>
          <w:p w14:paraId="27212CE6">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2024.11</w:t>
            </w:r>
          </w:p>
        </w:tc>
        <w:tc>
          <w:tcPr>
            <w:tcW w:w="530" w:type="dxa"/>
            <w:tcBorders>
              <w:left w:val="single" w:color="auto" w:sz="4" w:space="0"/>
            </w:tcBorders>
            <w:vAlign w:val="center"/>
          </w:tcPr>
          <w:p w14:paraId="5019E47D">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0</w:t>
            </w:r>
          </w:p>
        </w:tc>
      </w:tr>
    </w:tbl>
    <w:p w14:paraId="6A1771EC">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160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150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510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510</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rFonts w:hint="eastAsia" w:eastAsiaTheme="minorEastAsia"/>
                <w:b w:val="0"/>
                <w:bCs w:val="0"/>
                <w:lang w:val="en-US" w:eastAsia="zh-CN"/>
              </w:rPr>
            </w:pPr>
            <w:r>
              <w:rPr>
                <w:rFonts w:hint="eastAsia"/>
                <w:b w:val="0"/>
                <w:bCs w:val="0"/>
                <w:lang w:val="en-US" w:eastAsia="zh-CN"/>
              </w:rPr>
              <w:t>1</w:t>
            </w:r>
          </w:p>
        </w:tc>
        <w:tc>
          <w:tcPr>
            <w:tcW w:w="736" w:type="dxa"/>
            <w:tcBorders>
              <w:tl2br w:val="nil"/>
              <w:tr2bl w:val="nil"/>
            </w:tcBorders>
            <w:vAlign w:val="center"/>
          </w:tcPr>
          <w:p w14:paraId="57D74717">
            <w:pPr>
              <w:rPr>
                <w:rFonts w:hint="eastAsia" w:eastAsiaTheme="minorEastAsia"/>
                <w:b w:val="0"/>
                <w:bCs w:val="0"/>
                <w:lang w:val="en-US" w:eastAsia="zh-CN"/>
              </w:rPr>
            </w:pPr>
            <w:r>
              <w:rPr>
                <w:rFonts w:hint="eastAsia"/>
                <w:b w:val="0"/>
                <w:bCs w:val="0"/>
                <w:lang w:val="en-US" w:eastAsia="zh-CN"/>
              </w:rPr>
              <w:t>省级</w:t>
            </w:r>
          </w:p>
        </w:tc>
        <w:tc>
          <w:tcPr>
            <w:tcW w:w="2196" w:type="dxa"/>
            <w:tcBorders>
              <w:tl2br w:val="nil"/>
              <w:tr2bl w:val="nil"/>
            </w:tcBorders>
            <w:vAlign w:val="center"/>
          </w:tcPr>
          <w:p w14:paraId="35EFACA0">
            <w:pPr>
              <w:rPr>
                <w:rFonts w:hint="eastAsia"/>
                <w:b w:val="0"/>
                <w:bCs w:val="0"/>
              </w:rPr>
            </w:pPr>
            <w:r>
              <w:rPr>
                <w:rFonts w:hint="eastAsia"/>
                <w:b w:val="0"/>
                <w:bCs w:val="0"/>
              </w:rPr>
              <w:t>非正则曲率子扰动研究</w:t>
            </w:r>
          </w:p>
        </w:tc>
        <w:tc>
          <w:tcPr>
            <w:tcW w:w="1036" w:type="dxa"/>
            <w:tcBorders>
              <w:tl2br w:val="nil"/>
              <w:tr2bl w:val="nil"/>
            </w:tcBorders>
            <w:vAlign w:val="center"/>
          </w:tcPr>
          <w:p w14:paraId="7A487CF4">
            <w:pPr>
              <w:rPr>
                <w:rFonts w:hint="eastAsia"/>
                <w:b w:val="0"/>
                <w:bCs w:val="0"/>
              </w:rPr>
            </w:pPr>
            <w:r>
              <w:rPr>
                <w:rFonts w:hint="eastAsia"/>
                <w:b w:val="0"/>
                <w:bCs w:val="0"/>
              </w:rPr>
              <w:t>20151015</w:t>
            </w:r>
          </w:p>
        </w:tc>
        <w:tc>
          <w:tcPr>
            <w:tcW w:w="932" w:type="dxa"/>
            <w:tcBorders>
              <w:tl2br w:val="nil"/>
              <w:tr2bl w:val="nil"/>
            </w:tcBorders>
            <w:vAlign w:val="center"/>
          </w:tcPr>
          <w:p w14:paraId="168958EC">
            <w:pPr>
              <w:rPr>
                <w:rFonts w:hint="eastAsia"/>
                <w:b w:val="0"/>
                <w:bCs w:val="0"/>
              </w:rPr>
            </w:pPr>
            <w:r>
              <w:rPr>
                <w:rFonts w:hint="eastAsia"/>
                <w:b w:val="0"/>
                <w:bCs w:val="0"/>
                <w:lang w:val="en-US" w:eastAsia="zh-CN"/>
              </w:rPr>
              <w:t>海南师科技厅</w:t>
            </w:r>
          </w:p>
        </w:tc>
        <w:tc>
          <w:tcPr>
            <w:tcW w:w="850" w:type="dxa"/>
            <w:tcBorders>
              <w:tl2br w:val="nil"/>
              <w:tr2bl w:val="nil"/>
            </w:tcBorders>
            <w:vAlign w:val="center"/>
          </w:tcPr>
          <w:p w14:paraId="215A69F8">
            <w:pPr>
              <w:rPr>
                <w:rFonts w:hint="eastAsia"/>
                <w:b w:val="0"/>
                <w:bCs w:val="0"/>
              </w:rPr>
            </w:pPr>
            <w:r>
              <w:rPr>
                <w:rFonts w:hint="eastAsia"/>
                <w:b w:val="0"/>
                <w:bCs w:val="0"/>
              </w:rPr>
              <w:t>2015-01-01</w:t>
            </w:r>
          </w:p>
        </w:tc>
        <w:tc>
          <w:tcPr>
            <w:tcW w:w="851" w:type="dxa"/>
            <w:tcBorders>
              <w:tl2br w:val="nil"/>
              <w:tr2bl w:val="nil"/>
            </w:tcBorders>
            <w:vAlign w:val="center"/>
          </w:tcPr>
          <w:p w14:paraId="1400D7FA">
            <w:pPr>
              <w:jc w:val="center"/>
              <w:rPr>
                <w:rFonts w:hint="eastAsia"/>
                <w:b w:val="0"/>
                <w:bCs w:val="0"/>
                <w:lang w:val="en-US" w:eastAsia="zh-CN"/>
              </w:rPr>
            </w:pPr>
            <w:r>
              <w:rPr>
                <w:rFonts w:hint="eastAsia"/>
                <w:b w:val="0"/>
                <w:bCs w:val="0"/>
                <w:lang w:val="en-US" w:eastAsia="zh-CN"/>
              </w:rPr>
              <w:t>3</w:t>
            </w:r>
          </w:p>
        </w:tc>
        <w:tc>
          <w:tcPr>
            <w:tcW w:w="709" w:type="dxa"/>
            <w:tcBorders>
              <w:tl2br w:val="nil"/>
              <w:tr2bl w:val="nil"/>
            </w:tcBorders>
            <w:vAlign w:val="center"/>
          </w:tcPr>
          <w:p w14:paraId="250EC5D9">
            <w:pPr>
              <w:rPr>
                <w:rFonts w:hint="eastAsia" w:eastAsiaTheme="minorEastAsia"/>
                <w:b w:val="0"/>
                <w:bCs w:val="0"/>
                <w:lang w:val="en-US" w:eastAsia="zh-CN"/>
              </w:rPr>
            </w:pPr>
            <w:r>
              <w:rPr>
                <w:rFonts w:hint="eastAsia"/>
                <w:b w:val="0"/>
                <w:bCs w:val="0"/>
                <w:lang w:val="en-US" w:eastAsia="zh-CN"/>
              </w:rPr>
              <w:t>是</w:t>
            </w:r>
          </w:p>
        </w:tc>
        <w:tc>
          <w:tcPr>
            <w:tcW w:w="708" w:type="dxa"/>
            <w:tcBorders>
              <w:tl2br w:val="nil"/>
              <w:tr2bl w:val="nil"/>
            </w:tcBorders>
            <w:vAlign w:val="center"/>
          </w:tcPr>
          <w:p w14:paraId="77F0FEC2">
            <w:pPr>
              <w:jc w:val="center"/>
              <w:rPr>
                <w:rFonts w:hint="eastAsia" w:eastAsiaTheme="minorEastAsia"/>
                <w:b w:val="0"/>
                <w:bCs w:val="0"/>
                <w:lang w:val="en-US" w:eastAsia="zh-CN"/>
              </w:rPr>
            </w:pPr>
            <w:r>
              <w:rPr>
                <w:rFonts w:hint="eastAsia"/>
                <w:b w:val="0"/>
                <w:bCs w:val="0"/>
                <w:lang w:val="en-US" w:eastAsia="zh-CN"/>
              </w:rPr>
              <w:t>是</w:t>
            </w:r>
          </w:p>
        </w:tc>
        <w:tc>
          <w:tcPr>
            <w:tcW w:w="709" w:type="dxa"/>
            <w:tcBorders>
              <w:tl2br w:val="nil"/>
              <w:tr2bl w:val="nil"/>
            </w:tcBorders>
            <w:vAlign w:val="center"/>
          </w:tcPr>
          <w:p w14:paraId="708451C1">
            <w:pPr>
              <w:rPr>
                <w:rFonts w:hint="default" w:eastAsiaTheme="minorEastAsia"/>
                <w:b w:val="0"/>
                <w:bCs w:val="0"/>
                <w:lang w:val="en-US" w:eastAsia="zh-CN"/>
              </w:rPr>
            </w:pPr>
            <w:r>
              <w:rPr>
                <w:rFonts w:hint="eastAsia"/>
                <w:b w:val="0"/>
                <w:bCs w:val="0"/>
                <w:lang w:val="en-US" w:eastAsia="zh-CN"/>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rPr>
                <w:rFonts w:hint="eastAsia" w:eastAsiaTheme="minorEastAsia"/>
                <w:b w:val="0"/>
                <w:bCs w:val="0"/>
                <w:lang w:val="en-US" w:eastAsia="zh-CN"/>
              </w:rPr>
            </w:pPr>
            <w:r>
              <w:rPr>
                <w:rFonts w:hint="eastAsia"/>
                <w:b w:val="0"/>
                <w:bCs w:val="0"/>
                <w:lang w:val="en-US" w:eastAsia="zh-CN"/>
              </w:rPr>
              <w:t>2</w:t>
            </w:r>
          </w:p>
        </w:tc>
        <w:tc>
          <w:tcPr>
            <w:tcW w:w="736" w:type="dxa"/>
            <w:tcBorders>
              <w:tl2br w:val="nil"/>
              <w:tr2bl w:val="nil"/>
            </w:tcBorders>
            <w:vAlign w:val="center"/>
          </w:tcPr>
          <w:p w14:paraId="0C9224E0">
            <w:pPr>
              <w:rPr>
                <w:rFonts w:hint="eastAsia" w:eastAsiaTheme="minorEastAsia"/>
                <w:b w:val="0"/>
                <w:bCs w:val="0"/>
                <w:lang w:val="en-US" w:eastAsia="zh-CN"/>
              </w:rPr>
            </w:pPr>
            <w:r>
              <w:rPr>
                <w:rFonts w:hint="eastAsia"/>
                <w:b w:val="0"/>
                <w:bCs w:val="0"/>
                <w:lang w:val="en-US" w:eastAsia="zh-CN"/>
              </w:rPr>
              <w:t>省级</w:t>
            </w:r>
          </w:p>
        </w:tc>
        <w:tc>
          <w:tcPr>
            <w:tcW w:w="2196" w:type="dxa"/>
            <w:tcBorders>
              <w:tl2br w:val="nil"/>
              <w:tr2bl w:val="nil"/>
            </w:tcBorders>
            <w:vAlign w:val="center"/>
          </w:tcPr>
          <w:p w14:paraId="624A5D93">
            <w:pPr>
              <w:rPr>
                <w:rFonts w:hint="eastAsia" w:eastAsiaTheme="minorEastAsia"/>
                <w:b w:val="0"/>
                <w:bCs w:val="0"/>
                <w:lang w:val="en-US" w:eastAsia="zh-CN"/>
              </w:rPr>
            </w:pPr>
            <w:r>
              <w:rPr>
                <w:rFonts w:hint="eastAsia"/>
                <w:b w:val="0"/>
                <w:bCs w:val="0"/>
              </w:rPr>
              <w:t>标量场动能项与爱因斯坦张量之间的非最小耦合的相关研究</w:t>
            </w:r>
          </w:p>
        </w:tc>
        <w:tc>
          <w:tcPr>
            <w:tcW w:w="1036" w:type="dxa"/>
            <w:tcBorders>
              <w:tl2br w:val="nil"/>
              <w:tr2bl w:val="nil"/>
            </w:tcBorders>
            <w:vAlign w:val="center"/>
          </w:tcPr>
          <w:p w14:paraId="0172F0FD">
            <w:pPr>
              <w:rPr>
                <w:rFonts w:hint="eastAsia"/>
                <w:b w:val="0"/>
                <w:bCs w:val="0"/>
              </w:rPr>
            </w:pPr>
            <w:r>
              <w:rPr>
                <w:rFonts w:hint="eastAsia"/>
                <w:b w:val="0"/>
                <w:bCs w:val="0"/>
                <w:lang w:val="en-US" w:eastAsia="zh-CN"/>
              </w:rPr>
              <w:t>121MS033</w:t>
            </w:r>
          </w:p>
          <w:p w14:paraId="4995C70E">
            <w:pPr>
              <w:rPr>
                <w:b w:val="0"/>
                <w:bCs w:val="0"/>
              </w:rPr>
            </w:pPr>
          </w:p>
        </w:tc>
        <w:tc>
          <w:tcPr>
            <w:tcW w:w="932" w:type="dxa"/>
            <w:tcBorders>
              <w:tl2br w:val="nil"/>
              <w:tr2bl w:val="nil"/>
            </w:tcBorders>
            <w:vAlign w:val="center"/>
          </w:tcPr>
          <w:p w14:paraId="77A927DF">
            <w:pPr>
              <w:rPr>
                <w:rFonts w:hint="default" w:eastAsiaTheme="minorEastAsia"/>
                <w:b w:val="0"/>
                <w:bCs w:val="0"/>
                <w:lang w:val="en-US" w:eastAsia="zh-CN"/>
              </w:rPr>
            </w:pPr>
            <w:r>
              <w:rPr>
                <w:rFonts w:hint="eastAsia"/>
                <w:b w:val="0"/>
                <w:bCs w:val="0"/>
                <w:lang w:val="en-US" w:eastAsia="zh-CN"/>
              </w:rPr>
              <w:t>海南师科技厅</w:t>
            </w:r>
          </w:p>
        </w:tc>
        <w:tc>
          <w:tcPr>
            <w:tcW w:w="850" w:type="dxa"/>
            <w:tcBorders>
              <w:tl2br w:val="nil"/>
              <w:tr2bl w:val="nil"/>
            </w:tcBorders>
            <w:vAlign w:val="center"/>
          </w:tcPr>
          <w:p w14:paraId="30FD9C11">
            <w:pPr>
              <w:rPr>
                <w:rFonts w:hint="default" w:eastAsiaTheme="minorEastAsia"/>
                <w:b w:val="0"/>
                <w:bCs w:val="0"/>
                <w:lang w:val="en-US" w:eastAsia="zh-CN"/>
              </w:rPr>
            </w:pPr>
            <w:r>
              <w:rPr>
                <w:rFonts w:hint="eastAsia"/>
                <w:b w:val="0"/>
                <w:bCs w:val="0"/>
              </w:rPr>
              <w:t>2021</w:t>
            </w:r>
            <w:r>
              <w:rPr>
                <w:rFonts w:hint="eastAsia"/>
                <w:b w:val="0"/>
                <w:bCs w:val="0"/>
                <w:lang w:val="en-US" w:eastAsia="zh-CN"/>
              </w:rPr>
              <w:t>年9月</w:t>
            </w:r>
          </w:p>
        </w:tc>
        <w:tc>
          <w:tcPr>
            <w:tcW w:w="851" w:type="dxa"/>
            <w:tcBorders>
              <w:tl2br w:val="nil"/>
              <w:tr2bl w:val="nil"/>
            </w:tcBorders>
            <w:vAlign w:val="center"/>
          </w:tcPr>
          <w:p w14:paraId="1B8BE3B9">
            <w:pPr>
              <w:jc w:val="center"/>
              <w:rPr>
                <w:rFonts w:hint="eastAsia" w:eastAsiaTheme="minorEastAsia"/>
                <w:b w:val="0"/>
                <w:bCs w:val="0"/>
                <w:lang w:val="en-US" w:eastAsia="zh-CN"/>
              </w:rPr>
            </w:pPr>
            <w:r>
              <w:rPr>
                <w:rFonts w:hint="eastAsia"/>
                <w:b w:val="0"/>
                <w:bCs w:val="0"/>
                <w:lang w:val="en-US" w:eastAsia="zh-CN"/>
              </w:rPr>
              <w:t>5</w:t>
            </w:r>
          </w:p>
        </w:tc>
        <w:tc>
          <w:tcPr>
            <w:tcW w:w="709" w:type="dxa"/>
            <w:tcBorders>
              <w:tl2br w:val="nil"/>
              <w:tr2bl w:val="nil"/>
            </w:tcBorders>
            <w:vAlign w:val="center"/>
          </w:tcPr>
          <w:p w14:paraId="657383D6">
            <w:pPr>
              <w:rPr>
                <w:rFonts w:hint="eastAsia" w:eastAsiaTheme="minorEastAsia"/>
                <w:b w:val="0"/>
                <w:bCs w:val="0"/>
                <w:lang w:val="en-US" w:eastAsia="zh-CN"/>
              </w:rPr>
            </w:pPr>
            <w:r>
              <w:rPr>
                <w:rFonts w:hint="eastAsia"/>
                <w:b w:val="0"/>
                <w:bCs w:val="0"/>
                <w:lang w:val="en-US" w:eastAsia="zh-CN"/>
              </w:rPr>
              <w:t>是</w:t>
            </w:r>
          </w:p>
        </w:tc>
        <w:tc>
          <w:tcPr>
            <w:tcW w:w="708" w:type="dxa"/>
            <w:tcBorders>
              <w:tl2br w:val="nil"/>
              <w:tr2bl w:val="nil"/>
            </w:tcBorders>
            <w:vAlign w:val="center"/>
          </w:tcPr>
          <w:p w14:paraId="316D1125">
            <w:pPr>
              <w:rPr>
                <w:b w:val="0"/>
                <w:bCs w:val="0"/>
              </w:rPr>
            </w:pPr>
          </w:p>
        </w:tc>
        <w:tc>
          <w:tcPr>
            <w:tcW w:w="709" w:type="dxa"/>
            <w:tcBorders>
              <w:tl2br w:val="nil"/>
              <w:tr2bl w:val="nil"/>
            </w:tcBorders>
            <w:vAlign w:val="center"/>
          </w:tcPr>
          <w:p w14:paraId="128C86DE">
            <w:pPr>
              <w:rPr>
                <w:rFonts w:hint="default" w:eastAsiaTheme="minorEastAsia"/>
                <w:b w:val="0"/>
                <w:bCs w:val="0"/>
                <w:lang w:val="en-US" w:eastAsia="zh-CN"/>
              </w:rPr>
            </w:pPr>
            <w:r>
              <w:rPr>
                <w:rFonts w:hint="eastAsia"/>
                <w:b w:val="0"/>
                <w:bCs w:val="0"/>
                <w:lang w:val="en-US" w:eastAsia="zh-CN"/>
              </w:rPr>
              <w:t>100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pPr>
              <w:rPr>
                <w:b w:val="0"/>
                <w:bCs w:val="0"/>
              </w:rPr>
            </w:pPr>
          </w:p>
        </w:tc>
        <w:tc>
          <w:tcPr>
            <w:tcW w:w="736" w:type="dxa"/>
            <w:tcBorders>
              <w:bottom w:val="single" w:color="000000" w:sz="12" w:space="0"/>
              <w:tl2br w:val="nil"/>
              <w:tr2bl w:val="nil"/>
            </w:tcBorders>
            <w:vAlign w:val="center"/>
          </w:tcPr>
          <w:p w14:paraId="6A079BBE">
            <w:pPr>
              <w:rPr>
                <w:b w:val="0"/>
                <w:bCs w:val="0"/>
              </w:rPr>
            </w:pPr>
          </w:p>
        </w:tc>
        <w:tc>
          <w:tcPr>
            <w:tcW w:w="2196" w:type="dxa"/>
            <w:tcBorders>
              <w:bottom w:val="single" w:color="000000" w:sz="12" w:space="0"/>
              <w:tl2br w:val="nil"/>
              <w:tr2bl w:val="nil"/>
            </w:tcBorders>
            <w:vAlign w:val="center"/>
          </w:tcPr>
          <w:p w14:paraId="75173BA7">
            <w:pPr>
              <w:rPr>
                <w:b w:val="0"/>
                <w:bCs w:val="0"/>
              </w:rPr>
            </w:pPr>
          </w:p>
        </w:tc>
        <w:tc>
          <w:tcPr>
            <w:tcW w:w="1036" w:type="dxa"/>
            <w:tcBorders>
              <w:bottom w:val="single" w:color="000000" w:sz="12" w:space="0"/>
              <w:tl2br w:val="nil"/>
              <w:tr2bl w:val="nil"/>
            </w:tcBorders>
            <w:vAlign w:val="center"/>
          </w:tcPr>
          <w:p w14:paraId="2EC892B4">
            <w:pPr>
              <w:rPr>
                <w:b w:val="0"/>
                <w:bCs w:val="0"/>
              </w:rPr>
            </w:pPr>
          </w:p>
        </w:tc>
        <w:tc>
          <w:tcPr>
            <w:tcW w:w="932" w:type="dxa"/>
            <w:tcBorders>
              <w:bottom w:val="single" w:color="000000" w:sz="12" w:space="0"/>
              <w:tl2br w:val="nil"/>
              <w:tr2bl w:val="nil"/>
            </w:tcBorders>
            <w:vAlign w:val="center"/>
          </w:tcPr>
          <w:p w14:paraId="6356875F">
            <w:pPr>
              <w:rPr>
                <w:b w:val="0"/>
                <w:bCs w:val="0"/>
              </w:rPr>
            </w:pPr>
          </w:p>
        </w:tc>
        <w:tc>
          <w:tcPr>
            <w:tcW w:w="850" w:type="dxa"/>
            <w:tcBorders>
              <w:bottom w:val="single" w:color="000000" w:sz="12" w:space="0"/>
              <w:tl2br w:val="nil"/>
              <w:tr2bl w:val="nil"/>
            </w:tcBorders>
            <w:vAlign w:val="center"/>
          </w:tcPr>
          <w:p w14:paraId="179DFB31">
            <w:pPr>
              <w:rPr>
                <w:b w:val="0"/>
                <w:bCs w:val="0"/>
              </w:rPr>
            </w:pPr>
          </w:p>
        </w:tc>
        <w:tc>
          <w:tcPr>
            <w:tcW w:w="851" w:type="dxa"/>
            <w:tcBorders>
              <w:bottom w:val="single" w:color="000000" w:sz="12" w:space="0"/>
              <w:tl2br w:val="nil"/>
              <w:tr2bl w:val="nil"/>
            </w:tcBorders>
            <w:vAlign w:val="center"/>
          </w:tcPr>
          <w:p w14:paraId="1BC22F15">
            <w:pPr>
              <w:rPr>
                <w:b w:val="0"/>
                <w:bCs w:val="0"/>
              </w:rPr>
            </w:pPr>
          </w:p>
        </w:tc>
        <w:tc>
          <w:tcPr>
            <w:tcW w:w="709" w:type="dxa"/>
            <w:tcBorders>
              <w:bottom w:val="single" w:color="000000" w:sz="12" w:space="0"/>
              <w:tl2br w:val="nil"/>
              <w:tr2bl w:val="nil"/>
            </w:tcBorders>
            <w:vAlign w:val="center"/>
          </w:tcPr>
          <w:p w14:paraId="4938F0A3">
            <w:pPr>
              <w:rPr>
                <w:b w:val="0"/>
                <w:bCs w:val="0"/>
              </w:rPr>
            </w:pPr>
          </w:p>
        </w:tc>
        <w:tc>
          <w:tcPr>
            <w:tcW w:w="708" w:type="dxa"/>
            <w:tcBorders>
              <w:bottom w:val="single" w:color="000000" w:sz="12" w:space="0"/>
              <w:tl2br w:val="nil"/>
              <w:tr2bl w:val="nil"/>
            </w:tcBorders>
            <w:vAlign w:val="center"/>
          </w:tcPr>
          <w:p w14:paraId="36F3D7C3">
            <w:pPr>
              <w:rPr>
                <w:b w:val="0"/>
                <w:bCs w:val="0"/>
              </w:rPr>
            </w:pPr>
          </w:p>
        </w:tc>
        <w:tc>
          <w:tcPr>
            <w:tcW w:w="709" w:type="dxa"/>
            <w:tcBorders>
              <w:bottom w:val="single" w:color="000000" w:sz="12" w:space="0"/>
              <w:tl2br w:val="nil"/>
              <w:tr2bl w:val="nil"/>
            </w:tcBorders>
            <w:vAlign w:val="center"/>
          </w:tcPr>
          <w:p w14:paraId="1DA69C60">
            <w:pPr>
              <w:rPr>
                <w:b w:val="0"/>
                <w:bCs w:val="0"/>
              </w:rPr>
            </w:pP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rFonts w:hint="eastAsia" w:eastAsiaTheme="minorEastAsia"/>
                <w:b w:val="0"/>
                <w:bCs w:val="0"/>
                <w:lang w:val="en-US" w:eastAsia="zh-CN"/>
              </w:rPr>
            </w:pPr>
            <w:r>
              <w:rPr>
                <w:rFonts w:hint="eastAsia"/>
                <w:b w:val="0"/>
                <w:bCs w:val="0"/>
                <w:lang w:val="en-US" w:eastAsia="zh-CN"/>
              </w:rPr>
              <w:t>1</w:t>
            </w:r>
          </w:p>
        </w:tc>
        <w:tc>
          <w:tcPr>
            <w:tcW w:w="736" w:type="dxa"/>
            <w:tcBorders>
              <w:top w:val="single" w:color="000000" w:sz="12" w:space="0"/>
            </w:tcBorders>
            <w:vAlign w:val="center"/>
          </w:tcPr>
          <w:p w14:paraId="59EB9388">
            <w:pPr>
              <w:rPr>
                <w:rFonts w:hint="eastAsia" w:eastAsiaTheme="minorEastAsia"/>
                <w:b w:val="0"/>
                <w:bCs w:val="0"/>
                <w:lang w:val="en-US" w:eastAsia="zh-CN"/>
              </w:rPr>
            </w:pPr>
            <w:r>
              <w:rPr>
                <w:rFonts w:hint="eastAsia"/>
                <w:b w:val="0"/>
                <w:bCs w:val="0"/>
                <w:lang w:val="en-US" w:eastAsia="zh-CN"/>
              </w:rPr>
              <w:t>校级</w:t>
            </w:r>
          </w:p>
        </w:tc>
        <w:tc>
          <w:tcPr>
            <w:tcW w:w="2196" w:type="dxa"/>
            <w:tcBorders>
              <w:top w:val="single" w:color="000000" w:sz="12" w:space="0"/>
            </w:tcBorders>
            <w:vAlign w:val="center"/>
          </w:tcPr>
          <w:p w14:paraId="7A1222AC">
            <w:pPr>
              <w:rPr>
                <w:rFonts w:hint="eastAsia"/>
                <w:b w:val="0"/>
                <w:bCs w:val="0"/>
              </w:rPr>
            </w:pPr>
            <w:r>
              <w:rPr>
                <w:rFonts w:hint="eastAsia"/>
                <w:b w:val="0"/>
                <w:bCs w:val="0"/>
              </w:rPr>
              <w:t>宇宙学史</w:t>
            </w:r>
          </w:p>
        </w:tc>
        <w:tc>
          <w:tcPr>
            <w:tcW w:w="1036" w:type="dxa"/>
            <w:tcBorders>
              <w:top w:val="single" w:color="000000" w:sz="12" w:space="0"/>
            </w:tcBorders>
            <w:vAlign w:val="center"/>
          </w:tcPr>
          <w:p w14:paraId="7DED6712">
            <w:pPr>
              <w:rPr>
                <w:rFonts w:hint="eastAsia"/>
                <w:b w:val="0"/>
                <w:bCs w:val="0"/>
              </w:rPr>
            </w:pPr>
            <w:r>
              <w:rPr>
                <w:rFonts w:hint="eastAsia"/>
                <w:b w:val="0"/>
                <w:bCs w:val="0"/>
              </w:rPr>
              <w:t>30101021303802</w:t>
            </w:r>
          </w:p>
        </w:tc>
        <w:tc>
          <w:tcPr>
            <w:tcW w:w="932" w:type="dxa"/>
            <w:tcBorders>
              <w:top w:val="single" w:color="000000" w:sz="12" w:space="0"/>
            </w:tcBorders>
            <w:vAlign w:val="center"/>
          </w:tcPr>
          <w:p w14:paraId="3184C9B5">
            <w:pPr>
              <w:rPr>
                <w:rFonts w:hint="eastAsia"/>
                <w:b w:val="0"/>
                <w:bCs w:val="0"/>
                <w:lang w:val="en-US" w:eastAsia="zh-CN"/>
              </w:rPr>
            </w:pPr>
            <w:r>
              <w:rPr>
                <w:rFonts w:hint="eastAsia"/>
                <w:b w:val="0"/>
                <w:bCs w:val="0"/>
                <w:lang w:val="en-US" w:eastAsia="zh-CN"/>
              </w:rPr>
              <w:t>海南师范大学</w:t>
            </w:r>
          </w:p>
        </w:tc>
        <w:tc>
          <w:tcPr>
            <w:tcW w:w="850" w:type="dxa"/>
            <w:tcBorders>
              <w:top w:val="single" w:color="000000" w:sz="12" w:space="0"/>
            </w:tcBorders>
            <w:vAlign w:val="center"/>
          </w:tcPr>
          <w:p w14:paraId="1AAD925E">
            <w:pPr>
              <w:rPr>
                <w:rFonts w:hint="eastAsia"/>
                <w:b w:val="0"/>
                <w:bCs w:val="0"/>
              </w:rPr>
            </w:pPr>
            <w:r>
              <w:rPr>
                <w:rFonts w:hint="eastAsia"/>
                <w:b w:val="0"/>
                <w:bCs w:val="0"/>
              </w:rPr>
              <w:t>2020-01-01</w:t>
            </w:r>
          </w:p>
        </w:tc>
        <w:tc>
          <w:tcPr>
            <w:tcW w:w="851" w:type="dxa"/>
            <w:tcBorders>
              <w:top w:val="single" w:color="000000" w:sz="12" w:space="0"/>
            </w:tcBorders>
            <w:vAlign w:val="center"/>
          </w:tcPr>
          <w:p w14:paraId="6CD336F4">
            <w:pPr>
              <w:rPr>
                <w:rFonts w:hint="eastAsia"/>
                <w:b w:val="0"/>
                <w:bCs w:val="0"/>
                <w:lang w:val="en-US" w:eastAsia="zh-CN"/>
              </w:rPr>
            </w:pPr>
            <w:r>
              <w:rPr>
                <w:rFonts w:hint="eastAsia"/>
                <w:b w:val="0"/>
                <w:bCs w:val="0"/>
                <w:lang w:val="en-US" w:eastAsia="zh-CN"/>
              </w:rPr>
              <w:t>2</w:t>
            </w:r>
          </w:p>
        </w:tc>
        <w:tc>
          <w:tcPr>
            <w:tcW w:w="709" w:type="dxa"/>
            <w:tcBorders>
              <w:top w:val="single" w:color="000000" w:sz="12" w:space="0"/>
            </w:tcBorders>
            <w:vAlign w:val="center"/>
          </w:tcPr>
          <w:p w14:paraId="4F09FAB2">
            <w:pPr>
              <w:rPr>
                <w:rFonts w:hint="eastAsia"/>
                <w:b w:val="0"/>
                <w:bCs w:val="0"/>
                <w:lang w:val="en-US" w:eastAsia="zh-CN"/>
              </w:rPr>
            </w:pPr>
            <w:r>
              <w:rPr>
                <w:rFonts w:hint="eastAsia"/>
                <w:b w:val="0"/>
                <w:bCs w:val="0"/>
                <w:lang w:val="en-US" w:eastAsia="zh-CN"/>
              </w:rPr>
              <w:t>是</w:t>
            </w:r>
          </w:p>
        </w:tc>
        <w:tc>
          <w:tcPr>
            <w:tcW w:w="708" w:type="dxa"/>
            <w:tcBorders>
              <w:top w:val="single" w:color="000000" w:sz="12" w:space="0"/>
            </w:tcBorders>
            <w:vAlign w:val="center"/>
          </w:tcPr>
          <w:p w14:paraId="690A0D93">
            <w:pPr>
              <w:rPr>
                <w:rFonts w:hint="eastAsia"/>
                <w:b w:val="0"/>
                <w:bCs w:val="0"/>
                <w:lang w:val="en-US" w:eastAsia="zh-CN"/>
              </w:rPr>
            </w:pPr>
            <w:r>
              <w:rPr>
                <w:rFonts w:hint="eastAsia"/>
                <w:b w:val="0"/>
                <w:bCs w:val="0"/>
                <w:lang w:val="en-US" w:eastAsia="zh-CN"/>
              </w:rPr>
              <w:t>是</w:t>
            </w:r>
          </w:p>
        </w:tc>
        <w:tc>
          <w:tcPr>
            <w:tcW w:w="709" w:type="dxa"/>
            <w:tcBorders>
              <w:top w:val="single" w:color="000000" w:sz="12" w:space="0"/>
            </w:tcBorders>
            <w:vAlign w:val="center"/>
          </w:tcPr>
          <w:p w14:paraId="2A11AA23">
            <w:pPr>
              <w:snapToGrid w:val="0"/>
              <w:rPr>
                <w:b w:val="0"/>
                <w:bCs w:val="0"/>
              </w:rPr>
            </w:pPr>
          </w:p>
          <w:p w14:paraId="115E8AF6">
            <w:pPr>
              <w:rPr>
                <w:b w:val="0"/>
                <w:bCs w:val="0"/>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pPr>
              <w:rPr>
                <w:b w:val="0"/>
                <w:bCs w:val="0"/>
              </w:rPr>
            </w:pPr>
          </w:p>
        </w:tc>
        <w:tc>
          <w:tcPr>
            <w:tcW w:w="478" w:type="dxa"/>
            <w:tcBorders>
              <w:tl2br w:val="nil"/>
              <w:tr2bl w:val="nil"/>
            </w:tcBorders>
            <w:vAlign w:val="center"/>
          </w:tcPr>
          <w:p w14:paraId="29B433D3">
            <w:pPr>
              <w:rPr>
                <w:rFonts w:hint="eastAsia" w:eastAsiaTheme="minorEastAsia"/>
                <w:b w:val="0"/>
                <w:bCs w:val="0"/>
                <w:lang w:val="en-US" w:eastAsia="zh-CN"/>
              </w:rPr>
            </w:pPr>
            <w:r>
              <w:rPr>
                <w:rFonts w:hint="eastAsia"/>
                <w:b w:val="0"/>
                <w:bCs w:val="0"/>
                <w:lang w:val="en-US" w:eastAsia="zh-CN"/>
              </w:rPr>
              <w:t>2</w:t>
            </w:r>
          </w:p>
        </w:tc>
        <w:tc>
          <w:tcPr>
            <w:tcW w:w="736" w:type="dxa"/>
            <w:tcBorders>
              <w:tl2br w:val="nil"/>
              <w:tr2bl w:val="nil"/>
            </w:tcBorders>
            <w:vAlign w:val="center"/>
          </w:tcPr>
          <w:p w14:paraId="44D1C54B">
            <w:pPr>
              <w:rPr>
                <w:rFonts w:hint="eastAsia" w:eastAsiaTheme="minorEastAsia"/>
                <w:b w:val="0"/>
                <w:bCs w:val="0"/>
                <w:lang w:val="en-US" w:eastAsia="zh-CN"/>
              </w:rPr>
            </w:pPr>
            <w:r>
              <w:rPr>
                <w:rFonts w:hint="eastAsia"/>
                <w:b w:val="0"/>
                <w:bCs w:val="0"/>
                <w:lang w:val="en-US" w:eastAsia="zh-CN"/>
              </w:rPr>
              <w:t>校级</w:t>
            </w:r>
          </w:p>
        </w:tc>
        <w:tc>
          <w:tcPr>
            <w:tcW w:w="2196" w:type="dxa"/>
            <w:tcBorders>
              <w:tl2br w:val="nil"/>
              <w:tr2bl w:val="nil"/>
            </w:tcBorders>
            <w:vAlign w:val="center"/>
          </w:tcPr>
          <w:p w14:paraId="7969F427">
            <w:pPr>
              <w:rPr>
                <w:rFonts w:hint="eastAsia"/>
                <w:b w:val="0"/>
                <w:bCs w:val="0"/>
              </w:rPr>
            </w:pPr>
            <w:r>
              <w:rPr>
                <w:rFonts w:hint="eastAsia"/>
                <w:b w:val="0"/>
                <w:bCs w:val="0"/>
              </w:rPr>
              <w:t>基于学习通的电动力学课程评价方式的教改研究</w:t>
            </w:r>
          </w:p>
        </w:tc>
        <w:tc>
          <w:tcPr>
            <w:tcW w:w="1036" w:type="dxa"/>
            <w:tcBorders>
              <w:tl2br w:val="nil"/>
              <w:tr2bl w:val="nil"/>
            </w:tcBorders>
            <w:vAlign w:val="center"/>
          </w:tcPr>
          <w:p w14:paraId="0BFB1461">
            <w:pPr>
              <w:rPr>
                <w:rFonts w:hint="eastAsia"/>
                <w:b w:val="0"/>
                <w:bCs w:val="0"/>
              </w:rPr>
            </w:pPr>
            <w:r>
              <w:rPr>
                <w:rFonts w:hint="eastAsia"/>
                <w:b w:val="0"/>
                <w:bCs w:val="0"/>
              </w:rPr>
              <w:t>hsjg2024-03</w:t>
            </w:r>
          </w:p>
        </w:tc>
        <w:tc>
          <w:tcPr>
            <w:tcW w:w="932" w:type="dxa"/>
            <w:tcBorders>
              <w:tl2br w:val="nil"/>
              <w:tr2bl w:val="nil"/>
            </w:tcBorders>
            <w:vAlign w:val="center"/>
          </w:tcPr>
          <w:p w14:paraId="61B9F76C">
            <w:pPr>
              <w:rPr>
                <w:rFonts w:hint="default" w:eastAsiaTheme="minorEastAsia"/>
                <w:b w:val="0"/>
                <w:bCs w:val="0"/>
                <w:lang w:val="en-US" w:eastAsia="zh-CN"/>
              </w:rPr>
            </w:pPr>
            <w:r>
              <w:rPr>
                <w:rFonts w:hint="eastAsia"/>
                <w:b w:val="0"/>
                <w:bCs w:val="0"/>
                <w:lang w:val="en-US" w:eastAsia="zh-CN"/>
              </w:rPr>
              <w:t>海南师范大学</w:t>
            </w:r>
          </w:p>
        </w:tc>
        <w:tc>
          <w:tcPr>
            <w:tcW w:w="850" w:type="dxa"/>
            <w:tcBorders>
              <w:tl2br w:val="nil"/>
              <w:tr2bl w:val="nil"/>
            </w:tcBorders>
            <w:vAlign w:val="center"/>
          </w:tcPr>
          <w:p w14:paraId="2DC74F8F">
            <w:pPr>
              <w:rPr>
                <w:rFonts w:hint="eastAsia"/>
                <w:b w:val="0"/>
                <w:bCs w:val="0"/>
              </w:rPr>
            </w:pPr>
            <w:r>
              <w:rPr>
                <w:rFonts w:hint="eastAsia"/>
                <w:b w:val="0"/>
                <w:bCs w:val="0"/>
              </w:rPr>
              <w:t>2024-01-01</w:t>
            </w:r>
          </w:p>
        </w:tc>
        <w:tc>
          <w:tcPr>
            <w:tcW w:w="851" w:type="dxa"/>
            <w:tcBorders>
              <w:tl2br w:val="nil"/>
              <w:tr2bl w:val="nil"/>
            </w:tcBorders>
            <w:vAlign w:val="center"/>
          </w:tcPr>
          <w:p w14:paraId="0692B81A">
            <w:pPr>
              <w:rPr>
                <w:rFonts w:hint="default"/>
                <w:b w:val="0"/>
                <w:bCs w:val="0"/>
                <w:lang w:val="en-US" w:eastAsia="zh-CN"/>
              </w:rPr>
            </w:pPr>
            <w:r>
              <w:rPr>
                <w:rFonts w:hint="eastAsia"/>
                <w:b w:val="0"/>
                <w:bCs w:val="0"/>
                <w:lang w:val="en-US" w:eastAsia="zh-CN"/>
              </w:rPr>
              <w:t>0.5</w:t>
            </w:r>
          </w:p>
        </w:tc>
        <w:tc>
          <w:tcPr>
            <w:tcW w:w="709" w:type="dxa"/>
            <w:tcBorders>
              <w:tl2br w:val="nil"/>
              <w:tr2bl w:val="nil"/>
            </w:tcBorders>
            <w:vAlign w:val="center"/>
          </w:tcPr>
          <w:p w14:paraId="09C02D32">
            <w:pPr>
              <w:rPr>
                <w:rFonts w:hint="eastAsia"/>
                <w:b w:val="0"/>
                <w:bCs w:val="0"/>
                <w:lang w:val="en-US" w:eastAsia="zh-CN"/>
              </w:rPr>
            </w:pPr>
            <w:r>
              <w:rPr>
                <w:rFonts w:hint="eastAsia"/>
                <w:b w:val="0"/>
                <w:bCs w:val="0"/>
                <w:lang w:val="en-US" w:eastAsia="zh-CN"/>
              </w:rPr>
              <w:t>是</w:t>
            </w:r>
          </w:p>
        </w:tc>
        <w:tc>
          <w:tcPr>
            <w:tcW w:w="708" w:type="dxa"/>
            <w:tcBorders>
              <w:tl2br w:val="nil"/>
              <w:tr2bl w:val="nil"/>
            </w:tcBorders>
            <w:vAlign w:val="center"/>
          </w:tcPr>
          <w:p w14:paraId="2F3025D4">
            <w:pPr>
              <w:rPr>
                <w:rFonts w:hint="eastAsia"/>
                <w:b w:val="0"/>
                <w:bCs w:val="0"/>
                <w:lang w:val="en-US" w:eastAsia="zh-CN"/>
              </w:rPr>
            </w:pPr>
            <w:r>
              <w:rPr>
                <w:rFonts w:hint="eastAsia"/>
                <w:b w:val="0"/>
                <w:bCs w:val="0"/>
                <w:lang w:val="en-US" w:eastAsia="zh-CN"/>
              </w:rPr>
              <w:t>进行中</w:t>
            </w:r>
          </w:p>
        </w:tc>
        <w:tc>
          <w:tcPr>
            <w:tcW w:w="709" w:type="dxa"/>
            <w:tcBorders>
              <w:tl2br w:val="nil"/>
              <w:tr2bl w:val="nil"/>
            </w:tcBorders>
            <w:vAlign w:val="center"/>
          </w:tcPr>
          <w:p w14:paraId="130D584A">
            <w:pPr>
              <w:snapToGrid w:val="0"/>
              <w:rPr>
                <w:b w:val="0"/>
                <w:bCs w:val="0"/>
              </w:rPr>
            </w:pPr>
          </w:p>
          <w:p w14:paraId="08B65AC5">
            <w:pPr>
              <w:rPr>
                <w:b w:val="0"/>
                <w:bCs w:val="0"/>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pPr>
              <w:rPr>
                <w:b w:val="0"/>
                <w:bCs w:val="0"/>
              </w:rPr>
            </w:pPr>
          </w:p>
        </w:tc>
        <w:tc>
          <w:tcPr>
            <w:tcW w:w="478" w:type="dxa"/>
            <w:tcBorders>
              <w:tl2br w:val="nil"/>
              <w:tr2bl w:val="nil"/>
            </w:tcBorders>
            <w:vAlign w:val="center"/>
          </w:tcPr>
          <w:p w14:paraId="1A73B6D5">
            <w:pPr>
              <w:rPr>
                <w:b w:val="0"/>
                <w:bCs w:val="0"/>
              </w:rPr>
            </w:pPr>
          </w:p>
        </w:tc>
        <w:tc>
          <w:tcPr>
            <w:tcW w:w="736" w:type="dxa"/>
            <w:tcBorders>
              <w:tl2br w:val="nil"/>
              <w:tr2bl w:val="nil"/>
            </w:tcBorders>
            <w:vAlign w:val="center"/>
          </w:tcPr>
          <w:p w14:paraId="00B256A7">
            <w:pPr>
              <w:rPr>
                <w:b w:val="0"/>
                <w:bCs w:val="0"/>
              </w:rPr>
            </w:pPr>
          </w:p>
        </w:tc>
        <w:tc>
          <w:tcPr>
            <w:tcW w:w="2196" w:type="dxa"/>
            <w:tcBorders>
              <w:tl2br w:val="nil"/>
              <w:tr2bl w:val="nil"/>
            </w:tcBorders>
            <w:vAlign w:val="center"/>
          </w:tcPr>
          <w:p w14:paraId="3C28940D">
            <w:pPr>
              <w:rPr>
                <w:b w:val="0"/>
                <w:bCs w:val="0"/>
              </w:rPr>
            </w:pPr>
          </w:p>
        </w:tc>
        <w:tc>
          <w:tcPr>
            <w:tcW w:w="1036" w:type="dxa"/>
            <w:tcBorders>
              <w:tl2br w:val="nil"/>
              <w:tr2bl w:val="nil"/>
            </w:tcBorders>
            <w:vAlign w:val="center"/>
          </w:tcPr>
          <w:p w14:paraId="03585A04">
            <w:pPr>
              <w:rPr>
                <w:b w:val="0"/>
                <w:bCs w:val="0"/>
              </w:rPr>
            </w:pPr>
          </w:p>
        </w:tc>
        <w:tc>
          <w:tcPr>
            <w:tcW w:w="932" w:type="dxa"/>
            <w:tcBorders>
              <w:tl2br w:val="nil"/>
              <w:tr2bl w:val="nil"/>
            </w:tcBorders>
            <w:vAlign w:val="center"/>
          </w:tcPr>
          <w:p w14:paraId="4DBC635D">
            <w:pPr>
              <w:rPr>
                <w:b w:val="0"/>
                <w:bCs w:val="0"/>
              </w:rPr>
            </w:pPr>
          </w:p>
        </w:tc>
        <w:tc>
          <w:tcPr>
            <w:tcW w:w="850" w:type="dxa"/>
            <w:tcBorders>
              <w:tl2br w:val="nil"/>
              <w:tr2bl w:val="nil"/>
            </w:tcBorders>
            <w:vAlign w:val="center"/>
          </w:tcPr>
          <w:p w14:paraId="0D1857CA">
            <w:pPr>
              <w:rPr>
                <w:b w:val="0"/>
                <w:bCs w:val="0"/>
              </w:rPr>
            </w:pPr>
          </w:p>
        </w:tc>
        <w:tc>
          <w:tcPr>
            <w:tcW w:w="851" w:type="dxa"/>
            <w:tcBorders>
              <w:tl2br w:val="nil"/>
              <w:tr2bl w:val="nil"/>
            </w:tcBorders>
            <w:vAlign w:val="center"/>
          </w:tcPr>
          <w:p w14:paraId="1F7672C1">
            <w:pPr>
              <w:rPr>
                <w:b w:val="0"/>
                <w:bCs w:val="0"/>
              </w:rPr>
            </w:pPr>
          </w:p>
        </w:tc>
        <w:tc>
          <w:tcPr>
            <w:tcW w:w="709" w:type="dxa"/>
            <w:tcBorders>
              <w:tl2br w:val="nil"/>
              <w:tr2bl w:val="nil"/>
            </w:tcBorders>
            <w:vAlign w:val="center"/>
          </w:tcPr>
          <w:p w14:paraId="0F07A1AC">
            <w:pPr>
              <w:rPr>
                <w:b w:val="0"/>
                <w:bCs w:val="0"/>
              </w:rPr>
            </w:pPr>
          </w:p>
        </w:tc>
        <w:tc>
          <w:tcPr>
            <w:tcW w:w="708" w:type="dxa"/>
            <w:tcBorders>
              <w:tl2br w:val="nil"/>
              <w:tr2bl w:val="nil"/>
            </w:tcBorders>
            <w:vAlign w:val="center"/>
          </w:tcPr>
          <w:p w14:paraId="45EBD508">
            <w:pPr>
              <w:rPr>
                <w:b w:val="0"/>
                <w:bCs w:val="0"/>
              </w:rPr>
            </w:pPr>
          </w:p>
        </w:tc>
        <w:tc>
          <w:tcPr>
            <w:tcW w:w="709" w:type="dxa"/>
            <w:tcBorders>
              <w:tl2br w:val="nil"/>
              <w:tr2bl w:val="nil"/>
            </w:tcBorders>
            <w:vAlign w:val="center"/>
          </w:tcPr>
          <w:p w14:paraId="06A6D22A">
            <w:pPr>
              <w:snapToGrid w:val="0"/>
              <w:rPr>
                <w:b w:val="0"/>
                <w:bCs w:val="0"/>
              </w:rPr>
            </w:pPr>
          </w:p>
          <w:p w14:paraId="1501D823">
            <w:pP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rPr>
                <w:rFonts w:hint="default" w:eastAsiaTheme="minorEastAsia"/>
                <w:b w:val="0"/>
                <w:bCs w:val="0"/>
                <w:lang w:val="en-US" w:eastAsia="zh-CN"/>
              </w:rPr>
            </w:pPr>
            <w:r>
              <w:rPr>
                <w:rFonts w:hint="eastAsia"/>
                <w:b w:val="0"/>
                <w:bCs w:val="0"/>
                <w:lang w:val="en-US" w:eastAsia="zh-CN"/>
              </w:rPr>
              <w:t>1</w:t>
            </w:r>
          </w:p>
        </w:tc>
        <w:tc>
          <w:tcPr>
            <w:tcW w:w="750" w:type="dxa"/>
            <w:tcBorders>
              <w:tl2br w:val="nil"/>
              <w:tr2bl w:val="nil"/>
            </w:tcBorders>
          </w:tcPr>
          <w:p w14:paraId="1103E432">
            <w:pPr>
              <w:widowControl/>
              <w:jc w:val="center"/>
              <w:rPr>
                <w:rFonts w:hint="eastAsia" w:eastAsiaTheme="minorEastAsia"/>
                <w:b w:val="0"/>
                <w:bCs w:val="0"/>
                <w:lang w:val="en-US" w:eastAsia="zh-CN"/>
              </w:rPr>
            </w:pPr>
            <w:r>
              <w:rPr>
                <w:rFonts w:hint="eastAsia" w:eastAsiaTheme="minorEastAsia"/>
                <w:b w:val="0"/>
                <w:bCs w:val="0"/>
                <w:lang w:val="en-US" w:eastAsia="zh-CN"/>
              </w:rPr>
              <w:t>SCI三区</w:t>
            </w:r>
          </w:p>
        </w:tc>
        <w:tc>
          <w:tcPr>
            <w:tcW w:w="2190" w:type="dxa"/>
            <w:tcBorders>
              <w:tl2br w:val="nil"/>
              <w:tr2bl w:val="nil"/>
            </w:tcBorders>
          </w:tcPr>
          <w:p w14:paraId="469779F1">
            <w:pPr>
              <w:widowControl/>
              <w:jc w:val="center"/>
              <w:rPr>
                <w:rFonts w:hint="eastAsia"/>
                <w:b w:val="0"/>
                <w:bCs w:val="0"/>
              </w:rPr>
            </w:pPr>
            <w:r>
              <w:rPr>
                <w:rFonts w:hint="eastAsia"/>
                <w:b w:val="0"/>
                <w:bCs w:val="0"/>
              </w:rPr>
              <w:t>Constant-roll inflation with non-minimally</w:t>
            </w:r>
          </w:p>
          <w:p w14:paraId="2E20E3CC">
            <w:pPr>
              <w:widowControl/>
              <w:jc w:val="center"/>
              <w:rPr>
                <w:b w:val="0"/>
                <w:bCs w:val="0"/>
              </w:rPr>
            </w:pPr>
            <w:r>
              <w:rPr>
                <w:rFonts w:hint="eastAsia"/>
                <w:b w:val="0"/>
                <w:bCs w:val="0"/>
              </w:rPr>
              <w:t>derivative coupling</w:t>
            </w:r>
          </w:p>
        </w:tc>
        <w:tc>
          <w:tcPr>
            <w:tcW w:w="2044" w:type="dxa"/>
            <w:tcBorders>
              <w:tl2br w:val="nil"/>
              <w:tr2bl w:val="nil"/>
            </w:tcBorders>
          </w:tcPr>
          <w:p w14:paraId="5A3388B3">
            <w:pPr>
              <w:widowControl/>
              <w:jc w:val="center"/>
              <w:rPr>
                <w:rFonts w:hint="eastAsia"/>
                <w:b w:val="0"/>
                <w:bCs w:val="0"/>
              </w:rPr>
            </w:pPr>
            <w:r>
              <w:rPr>
                <w:rFonts w:hint="eastAsia"/>
                <w:b w:val="0"/>
                <w:bCs w:val="0"/>
              </w:rPr>
              <w:t>Communications in Theoretical Physics</w:t>
            </w:r>
          </w:p>
          <w:p w14:paraId="0710450C">
            <w:pPr>
              <w:rPr>
                <w:rFonts w:hint="eastAsia"/>
                <w:b w:val="0"/>
                <w:bCs w:val="0"/>
              </w:rPr>
            </w:pPr>
            <w:r>
              <w:rPr>
                <w:rFonts w:hint="eastAsia"/>
                <w:b w:val="0"/>
                <w:bCs w:val="0"/>
                <w:lang w:val="en-US" w:eastAsia="zh-CN"/>
              </w:rPr>
              <w:t>2024年4月</w:t>
            </w:r>
            <w:r>
              <w:rPr>
                <w:rFonts w:hint="eastAsia"/>
                <w:b w:val="0"/>
                <w:bCs w:val="0"/>
              </w:rPr>
              <w:t>第 76 卷第 9 期</w:t>
            </w:r>
          </w:p>
          <w:p w14:paraId="44BB75C9">
            <w:pPr>
              <w:widowControl/>
              <w:jc w:val="center"/>
              <w:rPr>
                <w:rFonts w:hint="default" w:eastAsiaTheme="minorEastAsia"/>
                <w:b w:val="0"/>
                <w:bCs w:val="0"/>
                <w:lang w:val="en-US" w:eastAsia="zh-CN"/>
              </w:rPr>
            </w:pPr>
          </w:p>
        </w:tc>
        <w:tc>
          <w:tcPr>
            <w:tcW w:w="796" w:type="dxa"/>
            <w:tcBorders>
              <w:tl2br w:val="nil"/>
              <w:tr2bl w:val="nil"/>
            </w:tcBorders>
          </w:tcPr>
          <w:p w14:paraId="1D02FDDC">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30BE9269">
            <w:pPr>
              <w:widowControl/>
              <w:jc w:val="center"/>
              <w:rPr>
                <w:rFonts w:hint="eastAsia" w:eastAsiaTheme="minorEastAsia"/>
                <w:b w:val="0"/>
                <w:bCs w:val="0"/>
                <w:lang w:val="en-US" w:eastAsia="zh-CN"/>
              </w:rPr>
            </w:pPr>
          </w:p>
        </w:tc>
        <w:tc>
          <w:tcPr>
            <w:tcW w:w="1210" w:type="dxa"/>
            <w:tcBorders>
              <w:tl2br w:val="nil"/>
              <w:tr2bl w:val="nil"/>
            </w:tcBorders>
          </w:tcPr>
          <w:p w14:paraId="3A857AEE">
            <w:pPr>
              <w:widowControl/>
              <w:jc w:val="center"/>
              <w:rPr>
                <w:rFonts w:hint="default"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160DAD9E">
            <w:pPr>
              <w:widowControl/>
              <w:jc w:val="center"/>
              <w:rPr>
                <w:rFonts w:hint="default" w:eastAsiaTheme="minorEastAsia"/>
                <w:b w:val="0"/>
                <w:bCs w:val="0"/>
                <w:lang w:val="en-US" w:eastAsia="zh-CN"/>
              </w:rPr>
            </w:pPr>
            <w:r>
              <w:rPr>
                <w:rFonts w:hint="eastAsia"/>
                <w:b w:val="0"/>
                <w:bCs w:val="0"/>
                <w:lang w:val="en-US" w:eastAsia="zh-CN"/>
              </w:rPr>
              <w:t>160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hint="eastAsia" w:eastAsiaTheme="minorEastAsia"/>
                <w:b w:val="0"/>
                <w:bCs w:val="0"/>
                <w:lang w:val="en-US" w:eastAsia="zh-CN"/>
              </w:rPr>
            </w:pPr>
          </w:p>
        </w:tc>
        <w:tc>
          <w:tcPr>
            <w:tcW w:w="750" w:type="dxa"/>
            <w:tcBorders>
              <w:tl2br w:val="nil"/>
              <w:tr2bl w:val="nil"/>
            </w:tcBorders>
          </w:tcPr>
          <w:p w14:paraId="37B6E0D0">
            <w:pPr>
              <w:widowControl/>
              <w:jc w:val="center"/>
              <w:rPr>
                <w:rFonts w:hint="default" w:eastAsiaTheme="minorEastAsia"/>
                <w:b w:val="0"/>
                <w:bCs w:val="0"/>
                <w:lang w:val="en-US" w:eastAsia="zh-CN"/>
              </w:rPr>
            </w:pPr>
          </w:p>
        </w:tc>
        <w:tc>
          <w:tcPr>
            <w:tcW w:w="2190" w:type="dxa"/>
            <w:tcBorders>
              <w:tl2br w:val="nil"/>
              <w:tr2bl w:val="nil"/>
            </w:tcBorders>
          </w:tcPr>
          <w:p w14:paraId="0A33407D">
            <w:pPr>
              <w:widowControl/>
              <w:jc w:val="center"/>
              <w:rPr>
                <w:b w:val="0"/>
                <w:bCs w:val="0"/>
              </w:rPr>
            </w:pPr>
          </w:p>
        </w:tc>
        <w:tc>
          <w:tcPr>
            <w:tcW w:w="2044" w:type="dxa"/>
            <w:tcBorders>
              <w:tl2br w:val="nil"/>
              <w:tr2bl w:val="nil"/>
            </w:tcBorders>
          </w:tcPr>
          <w:p w14:paraId="6B94F4D8">
            <w:pPr>
              <w:widowControl/>
              <w:jc w:val="center"/>
              <w:rPr>
                <w:b w:val="0"/>
                <w:bCs w:val="0"/>
              </w:rPr>
            </w:pPr>
          </w:p>
        </w:tc>
        <w:tc>
          <w:tcPr>
            <w:tcW w:w="796" w:type="dxa"/>
            <w:tcBorders>
              <w:tl2br w:val="nil"/>
              <w:tr2bl w:val="nil"/>
            </w:tcBorders>
          </w:tcPr>
          <w:p w14:paraId="76389353">
            <w:pPr>
              <w:widowControl/>
              <w:jc w:val="center"/>
              <w:rPr>
                <w:b w:val="0"/>
                <w:bCs w:val="0"/>
              </w:rPr>
            </w:pPr>
          </w:p>
        </w:tc>
        <w:tc>
          <w:tcPr>
            <w:tcW w:w="923" w:type="dxa"/>
            <w:tcBorders>
              <w:tl2br w:val="nil"/>
              <w:tr2bl w:val="nil"/>
            </w:tcBorders>
          </w:tcPr>
          <w:p w14:paraId="3A07D16A">
            <w:pPr>
              <w:widowControl/>
              <w:jc w:val="center"/>
              <w:rPr>
                <w:b w:val="0"/>
                <w:bCs w:val="0"/>
              </w:rPr>
            </w:pPr>
          </w:p>
        </w:tc>
        <w:tc>
          <w:tcPr>
            <w:tcW w:w="1210" w:type="dxa"/>
            <w:tcBorders>
              <w:tl2br w:val="nil"/>
              <w:tr2bl w:val="nil"/>
            </w:tcBorders>
          </w:tcPr>
          <w:p w14:paraId="3DFBFAFE">
            <w:pPr>
              <w:widowControl/>
              <w:jc w:val="center"/>
              <w:rPr>
                <w:b w:val="0"/>
                <w:bCs w:val="0"/>
              </w:rPr>
            </w:pPr>
          </w:p>
        </w:tc>
        <w:tc>
          <w:tcPr>
            <w:tcW w:w="831" w:type="dxa"/>
            <w:tcBorders>
              <w:tl2br w:val="nil"/>
              <w:tr2bl w:val="nil"/>
            </w:tcBorders>
          </w:tcPr>
          <w:p w14:paraId="59868457">
            <w:pPr>
              <w:widowControl/>
              <w:jc w:val="center"/>
              <w:rPr>
                <w:b w:val="0"/>
                <w:bCs w:val="0"/>
              </w:rPr>
            </w:pP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rPr>
                <w:b w:val="0"/>
                <w:bCs w:val="0"/>
              </w:rPr>
            </w:pPr>
          </w:p>
        </w:tc>
        <w:tc>
          <w:tcPr>
            <w:tcW w:w="750" w:type="dxa"/>
            <w:tcBorders>
              <w:bottom w:val="single" w:color="000000" w:sz="12" w:space="0"/>
              <w:tl2br w:val="nil"/>
              <w:tr2bl w:val="nil"/>
            </w:tcBorders>
          </w:tcPr>
          <w:p w14:paraId="674A4B4C">
            <w:pPr>
              <w:widowControl/>
              <w:jc w:val="center"/>
              <w:rPr>
                <w:b w:val="0"/>
                <w:bCs w:val="0"/>
              </w:rPr>
            </w:pPr>
          </w:p>
        </w:tc>
        <w:tc>
          <w:tcPr>
            <w:tcW w:w="2190" w:type="dxa"/>
            <w:tcBorders>
              <w:bottom w:val="single" w:color="000000" w:sz="12" w:space="0"/>
              <w:tl2br w:val="nil"/>
              <w:tr2bl w:val="nil"/>
            </w:tcBorders>
          </w:tcPr>
          <w:p w14:paraId="5CEAD24B">
            <w:pPr>
              <w:widowControl/>
              <w:jc w:val="center"/>
              <w:rPr>
                <w:b w:val="0"/>
                <w:bCs w:val="0"/>
              </w:rPr>
            </w:pPr>
          </w:p>
        </w:tc>
        <w:tc>
          <w:tcPr>
            <w:tcW w:w="2044" w:type="dxa"/>
            <w:tcBorders>
              <w:bottom w:val="single" w:color="000000" w:sz="12" w:space="0"/>
              <w:tl2br w:val="nil"/>
              <w:tr2bl w:val="nil"/>
            </w:tcBorders>
          </w:tcPr>
          <w:p w14:paraId="15894DE6">
            <w:pPr>
              <w:widowControl/>
              <w:jc w:val="center"/>
              <w:rPr>
                <w:b w:val="0"/>
                <w:bCs w:val="0"/>
              </w:rPr>
            </w:pPr>
          </w:p>
        </w:tc>
        <w:tc>
          <w:tcPr>
            <w:tcW w:w="796" w:type="dxa"/>
            <w:tcBorders>
              <w:bottom w:val="single" w:color="000000" w:sz="12" w:space="0"/>
              <w:tl2br w:val="nil"/>
              <w:tr2bl w:val="nil"/>
            </w:tcBorders>
          </w:tcPr>
          <w:p w14:paraId="69D8AC76">
            <w:pPr>
              <w:widowControl/>
              <w:jc w:val="center"/>
              <w:rPr>
                <w:b w:val="0"/>
                <w:bCs w:val="0"/>
              </w:rPr>
            </w:pPr>
          </w:p>
        </w:tc>
        <w:tc>
          <w:tcPr>
            <w:tcW w:w="923" w:type="dxa"/>
            <w:tcBorders>
              <w:bottom w:val="single" w:color="000000" w:sz="12" w:space="0"/>
              <w:tl2br w:val="nil"/>
              <w:tr2bl w:val="nil"/>
            </w:tcBorders>
          </w:tcPr>
          <w:p w14:paraId="5FAAFF6C">
            <w:pPr>
              <w:widowControl/>
              <w:jc w:val="center"/>
              <w:rPr>
                <w:b w:val="0"/>
                <w:bCs w:val="0"/>
              </w:rPr>
            </w:pPr>
          </w:p>
        </w:tc>
        <w:tc>
          <w:tcPr>
            <w:tcW w:w="1210" w:type="dxa"/>
            <w:tcBorders>
              <w:bottom w:val="single" w:color="000000" w:sz="12" w:space="0"/>
              <w:tl2br w:val="nil"/>
              <w:tr2bl w:val="nil"/>
            </w:tcBorders>
          </w:tcPr>
          <w:p w14:paraId="383CC365">
            <w:pPr>
              <w:widowControl/>
              <w:jc w:val="center"/>
              <w:rPr>
                <w:b w:val="0"/>
                <w:bCs w:val="0"/>
              </w:rPr>
            </w:pPr>
          </w:p>
        </w:tc>
        <w:tc>
          <w:tcPr>
            <w:tcW w:w="831" w:type="dxa"/>
            <w:tcBorders>
              <w:bottom w:val="single" w:color="000000" w:sz="12" w:space="0"/>
              <w:tl2br w:val="nil"/>
              <w:tr2bl w:val="nil"/>
            </w:tcBorders>
          </w:tcPr>
          <w:p w14:paraId="1B0405DE">
            <w:pPr>
              <w:widowControl/>
              <w:jc w:val="center"/>
              <w:rPr>
                <w:b w:val="0"/>
                <w:bCs w:val="0"/>
              </w:rPr>
            </w:pP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rPr>
                <w:rFonts w:hint="eastAsia" w:eastAsiaTheme="minorEastAsia"/>
                <w:b w:val="0"/>
                <w:bCs w:val="0"/>
                <w:lang w:val="en-US" w:eastAsia="zh-CN"/>
              </w:rPr>
            </w:pPr>
          </w:p>
        </w:tc>
        <w:tc>
          <w:tcPr>
            <w:tcW w:w="750" w:type="dxa"/>
            <w:tcBorders>
              <w:top w:val="single" w:color="000000" w:sz="12" w:space="0"/>
            </w:tcBorders>
          </w:tcPr>
          <w:p w14:paraId="0F9F3392">
            <w:pPr>
              <w:widowControl/>
              <w:jc w:val="center"/>
              <w:rPr>
                <w:b w:val="0"/>
                <w:bCs w:val="0"/>
              </w:rPr>
            </w:pPr>
          </w:p>
        </w:tc>
        <w:tc>
          <w:tcPr>
            <w:tcW w:w="2190" w:type="dxa"/>
            <w:tcBorders>
              <w:top w:val="single" w:color="000000" w:sz="12" w:space="0"/>
            </w:tcBorders>
          </w:tcPr>
          <w:p w14:paraId="10D1F95F">
            <w:pPr>
              <w:widowControl/>
              <w:jc w:val="center"/>
              <w:rPr>
                <w:b w:val="0"/>
                <w:bCs w:val="0"/>
              </w:rPr>
            </w:pPr>
          </w:p>
        </w:tc>
        <w:tc>
          <w:tcPr>
            <w:tcW w:w="2044" w:type="dxa"/>
            <w:tcBorders>
              <w:top w:val="single" w:color="000000" w:sz="12" w:space="0"/>
            </w:tcBorders>
          </w:tcPr>
          <w:p w14:paraId="0682C870">
            <w:pPr>
              <w:widowControl/>
              <w:jc w:val="center"/>
              <w:rPr>
                <w:b w:val="0"/>
                <w:bCs w:val="0"/>
              </w:rPr>
            </w:pPr>
          </w:p>
        </w:tc>
        <w:tc>
          <w:tcPr>
            <w:tcW w:w="796" w:type="dxa"/>
            <w:tcBorders>
              <w:top w:val="single" w:color="000000" w:sz="12" w:space="0"/>
            </w:tcBorders>
          </w:tcPr>
          <w:p w14:paraId="2177E983">
            <w:pPr>
              <w:widowControl/>
              <w:jc w:val="center"/>
              <w:rPr>
                <w:b w:val="0"/>
                <w:bCs w:val="0"/>
              </w:rPr>
            </w:pPr>
          </w:p>
        </w:tc>
        <w:tc>
          <w:tcPr>
            <w:tcW w:w="923" w:type="dxa"/>
            <w:tcBorders>
              <w:top w:val="single" w:color="000000" w:sz="12" w:space="0"/>
            </w:tcBorders>
          </w:tcPr>
          <w:p w14:paraId="05401860">
            <w:pPr>
              <w:widowControl/>
              <w:jc w:val="center"/>
              <w:rPr>
                <w:b w:val="0"/>
                <w:bCs w:val="0"/>
              </w:rPr>
            </w:pPr>
          </w:p>
        </w:tc>
        <w:tc>
          <w:tcPr>
            <w:tcW w:w="1210" w:type="dxa"/>
            <w:tcBorders>
              <w:top w:val="single" w:color="000000" w:sz="12" w:space="0"/>
            </w:tcBorders>
          </w:tcPr>
          <w:p w14:paraId="1E996F70">
            <w:pPr>
              <w:widowControl/>
              <w:jc w:val="center"/>
              <w:rPr>
                <w:b w:val="0"/>
                <w:bCs w:val="0"/>
              </w:rPr>
            </w:pPr>
          </w:p>
        </w:tc>
        <w:tc>
          <w:tcPr>
            <w:tcW w:w="831" w:type="dxa"/>
            <w:tcBorders>
              <w:top w:val="single" w:color="000000" w:sz="12" w:space="0"/>
            </w:tcBorders>
          </w:tcPr>
          <w:p w14:paraId="35A77FC7">
            <w:pPr>
              <w:widowControl/>
              <w:jc w:val="center"/>
              <w:rPr>
                <w:b w:val="0"/>
                <w:bCs w:val="0"/>
              </w:rP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rPr>
                <w:b w:val="0"/>
                <w:bCs w:val="0"/>
              </w:rPr>
            </w:pPr>
          </w:p>
        </w:tc>
        <w:tc>
          <w:tcPr>
            <w:tcW w:w="750" w:type="dxa"/>
            <w:tcBorders>
              <w:tl2br w:val="nil"/>
              <w:tr2bl w:val="nil"/>
            </w:tcBorders>
          </w:tcPr>
          <w:p w14:paraId="7EB054FC">
            <w:pPr>
              <w:widowControl/>
              <w:jc w:val="center"/>
              <w:rPr>
                <w:b w:val="0"/>
                <w:bCs w:val="0"/>
              </w:rPr>
            </w:pPr>
          </w:p>
        </w:tc>
        <w:tc>
          <w:tcPr>
            <w:tcW w:w="2190" w:type="dxa"/>
            <w:tcBorders>
              <w:tl2br w:val="nil"/>
              <w:tr2bl w:val="nil"/>
            </w:tcBorders>
          </w:tcPr>
          <w:p w14:paraId="30883B58">
            <w:pPr>
              <w:widowControl/>
              <w:jc w:val="center"/>
              <w:rPr>
                <w:b w:val="0"/>
                <w:bCs w:val="0"/>
              </w:rPr>
            </w:pPr>
          </w:p>
        </w:tc>
        <w:tc>
          <w:tcPr>
            <w:tcW w:w="2044" w:type="dxa"/>
            <w:tcBorders>
              <w:tl2br w:val="nil"/>
              <w:tr2bl w:val="nil"/>
            </w:tcBorders>
          </w:tcPr>
          <w:p w14:paraId="366F38FD">
            <w:pPr>
              <w:widowControl/>
              <w:jc w:val="center"/>
              <w:rPr>
                <w:b w:val="0"/>
                <w:bCs w:val="0"/>
              </w:rPr>
            </w:pPr>
          </w:p>
        </w:tc>
        <w:tc>
          <w:tcPr>
            <w:tcW w:w="796" w:type="dxa"/>
            <w:tcBorders>
              <w:tl2br w:val="nil"/>
              <w:tr2bl w:val="nil"/>
            </w:tcBorders>
          </w:tcPr>
          <w:p w14:paraId="36F86D3D">
            <w:pPr>
              <w:widowControl/>
              <w:jc w:val="center"/>
              <w:rPr>
                <w:b w:val="0"/>
                <w:bCs w:val="0"/>
              </w:rPr>
            </w:pPr>
          </w:p>
        </w:tc>
        <w:tc>
          <w:tcPr>
            <w:tcW w:w="923" w:type="dxa"/>
            <w:tcBorders>
              <w:tl2br w:val="nil"/>
              <w:tr2bl w:val="nil"/>
            </w:tcBorders>
          </w:tcPr>
          <w:p w14:paraId="551F1DA1">
            <w:pPr>
              <w:widowControl/>
              <w:jc w:val="center"/>
              <w:rPr>
                <w:b w:val="0"/>
                <w:bCs w:val="0"/>
              </w:rPr>
            </w:pPr>
          </w:p>
        </w:tc>
        <w:tc>
          <w:tcPr>
            <w:tcW w:w="1210" w:type="dxa"/>
            <w:tcBorders>
              <w:tl2br w:val="nil"/>
              <w:tr2bl w:val="nil"/>
            </w:tcBorders>
          </w:tcPr>
          <w:p w14:paraId="53F85990">
            <w:pPr>
              <w:widowControl/>
              <w:jc w:val="center"/>
              <w:rPr>
                <w:b w:val="0"/>
                <w:bCs w:val="0"/>
              </w:rPr>
            </w:pPr>
          </w:p>
        </w:tc>
        <w:tc>
          <w:tcPr>
            <w:tcW w:w="831" w:type="dxa"/>
            <w:tcBorders>
              <w:tl2br w:val="nil"/>
              <w:tr2bl w:val="nil"/>
            </w:tcBorders>
          </w:tcPr>
          <w:p w14:paraId="78EBD03B">
            <w:pPr>
              <w:widowControl/>
              <w:snapToGrid w:val="0"/>
              <w:jc w:val="center"/>
              <w:rPr>
                <w:b w:val="0"/>
                <w:bCs w:val="0"/>
              </w:rPr>
            </w:pPr>
          </w:p>
          <w:p w14:paraId="3125A856">
            <w:pPr>
              <w:widowControl/>
              <w:jc w:val="center"/>
              <w:rPr>
                <w:b w:val="0"/>
                <w:bCs w:val="0"/>
              </w:rP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rPr>
                <w:b w:val="0"/>
                <w:bCs w:val="0"/>
              </w:rPr>
            </w:pPr>
          </w:p>
        </w:tc>
        <w:tc>
          <w:tcPr>
            <w:tcW w:w="750" w:type="dxa"/>
            <w:tcBorders>
              <w:tl2br w:val="nil"/>
              <w:tr2bl w:val="nil"/>
            </w:tcBorders>
          </w:tcPr>
          <w:p w14:paraId="0099CDE0">
            <w:pPr>
              <w:widowControl/>
              <w:jc w:val="center"/>
              <w:rPr>
                <w:b w:val="0"/>
                <w:bCs w:val="0"/>
              </w:rPr>
            </w:pPr>
          </w:p>
        </w:tc>
        <w:tc>
          <w:tcPr>
            <w:tcW w:w="2190" w:type="dxa"/>
            <w:tcBorders>
              <w:tl2br w:val="nil"/>
              <w:tr2bl w:val="nil"/>
            </w:tcBorders>
          </w:tcPr>
          <w:p w14:paraId="709E3D17">
            <w:pPr>
              <w:widowControl/>
              <w:jc w:val="center"/>
              <w:rPr>
                <w:b w:val="0"/>
                <w:bCs w:val="0"/>
              </w:rPr>
            </w:pPr>
          </w:p>
        </w:tc>
        <w:tc>
          <w:tcPr>
            <w:tcW w:w="2044" w:type="dxa"/>
            <w:tcBorders>
              <w:tl2br w:val="nil"/>
              <w:tr2bl w:val="nil"/>
            </w:tcBorders>
          </w:tcPr>
          <w:p w14:paraId="109791E5">
            <w:pPr>
              <w:widowControl/>
              <w:jc w:val="center"/>
              <w:rPr>
                <w:b w:val="0"/>
                <w:bCs w:val="0"/>
              </w:rPr>
            </w:pPr>
          </w:p>
        </w:tc>
        <w:tc>
          <w:tcPr>
            <w:tcW w:w="796" w:type="dxa"/>
            <w:tcBorders>
              <w:tl2br w:val="nil"/>
              <w:tr2bl w:val="nil"/>
            </w:tcBorders>
          </w:tcPr>
          <w:p w14:paraId="0667519C">
            <w:pPr>
              <w:widowControl/>
              <w:jc w:val="center"/>
              <w:rPr>
                <w:b w:val="0"/>
                <w:bCs w:val="0"/>
              </w:rPr>
            </w:pPr>
          </w:p>
        </w:tc>
        <w:tc>
          <w:tcPr>
            <w:tcW w:w="923" w:type="dxa"/>
            <w:tcBorders>
              <w:tl2br w:val="nil"/>
              <w:tr2bl w:val="nil"/>
            </w:tcBorders>
          </w:tcPr>
          <w:p w14:paraId="4B7F8681">
            <w:pPr>
              <w:widowControl/>
              <w:jc w:val="center"/>
              <w:rPr>
                <w:b w:val="0"/>
                <w:bCs w:val="0"/>
              </w:rPr>
            </w:pPr>
          </w:p>
        </w:tc>
        <w:tc>
          <w:tcPr>
            <w:tcW w:w="1210" w:type="dxa"/>
            <w:tcBorders>
              <w:tl2br w:val="nil"/>
              <w:tr2bl w:val="nil"/>
            </w:tcBorders>
          </w:tcPr>
          <w:p w14:paraId="5ECBFFF2">
            <w:pPr>
              <w:widowControl/>
              <w:jc w:val="center"/>
              <w:rPr>
                <w:b w:val="0"/>
                <w:bCs w:val="0"/>
              </w:rPr>
            </w:pPr>
          </w:p>
        </w:tc>
        <w:tc>
          <w:tcPr>
            <w:tcW w:w="831" w:type="dxa"/>
            <w:tcBorders>
              <w:tl2br w:val="nil"/>
              <w:tr2bl w:val="nil"/>
            </w:tcBorders>
          </w:tcPr>
          <w:p w14:paraId="1B873291">
            <w:pPr>
              <w:widowControl/>
              <w:snapToGrid w:val="0"/>
              <w:jc w:val="center"/>
              <w:rPr>
                <w:b w:val="0"/>
                <w:bCs w:val="0"/>
              </w:rPr>
            </w:pPr>
          </w:p>
          <w:p w14:paraId="55EC6C0E">
            <w:pPr>
              <w:widowControl/>
              <w:jc w:val="center"/>
              <w:rPr>
                <w:b w:val="0"/>
                <w:bCs w:val="0"/>
              </w:rPr>
            </w:pP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26AB413F">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sz w:val="24"/>
          <w:szCs w:val="24"/>
        </w:rPr>
      </w:pPr>
    </w:p>
    <w:p w14:paraId="0B4EAC62">
      <w:pPr>
        <w:widowControl/>
        <w:ind w:firstLine="420" w:firstLineChars="200"/>
      </w:pPr>
    </w:p>
    <w:p w14:paraId="30AB22A7">
      <w:pPr>
        <w:widowControl/>
        <w:ind w:firstLine="420" w:firstLineChars="200"/>
      </w:pPr>
    </w:p>
    <w:p w14:paraId="281EB9D1">
      <w:pPr>
        <w:widowControl/>
        <w:ind w:firstLine="420" w:firstLineChars="200"/>
      </w:pP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497"/>
        <w:gridCol w:w="1134"/>
        <w:gridCol w:w="1194"/>
        <w:gridCol w:w="868"/>
        <w:gridCol w:w="962"/>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497" w:type="dxa"/>
            <w:tcBorders>
              <w:tl2br w:val="nil"/>
              <w:tr2bl w:val="nil"/>
            </w:tcBorders>
            <w:vAlign w:val="center"/>
          </w:tcPr>
          <w:p w14:paraId="403F4C1C">
            <w:pPr>
              <w:widowControl/>
              <w:jc w:val="center"/>
              <w:rPr>
                <w:rFonts w:eastAsia="宋体"/>
                <w:b/>
                <w:bCs/>
              </w:rPr>
            </w:pPr>
            <w:r>
              <w:rPr>
                <w:rFonts w:hint="eastAsia"/>
                <w:b/>
                <w:bCs/>
              </w:rPr>
              <w:t>成果名称</w:t>
            </w:r>
          </w:p>
        </w:tc>
        <w:tc>
          <w:tcPr>
            <w:tcW w:w="1134" w:type="dxa"/>
            <w:tcBorders>
              <w:tl2br w:val="nil"/>
              <w:tr2bl w:val="nil"/>
            </w:tcBorders>
            <w:vAlign w:val="center"/>
          </w:tcPr>
          <w:p w14:paraId="61B57570">
            <w:pPr>
              <w:widowControl/>
              <w:rPr>
                <w:b/>
                <w:bCs/>
              </w:rPr>
            </w:pPr>
            <w:r>
              <w:rPr>
                <w:rFonts w:hint="eastAsia"/>
                <w:b/>
                <w:bCs/>
              </w:rPr>
              <w:t>合（独）著译及排名</w:t>
            </w:r>
          </w:p>
        </w:tc>
        <w:tc>
          <w:tcPr>
            <w:tcW w:w="1194" w:type="dxa"/>
            <w:tcBorders>
              <w:tl2br w:val="nil"/>
              <w:tr2bl w:val="nil"/>
            </w:tcBorders>
            <w:vAlign w:val="center"/>
          </w:tcPr>
          <w:p w14:paraId="0368FD7E">
            <w:pPr>
              <w:widowControl/>
              <w:rPr>
                <w:rFonts w:eastAsia="宋体"/>
                <w:b/>
                <w:bCs/>
              </w:rPr>
            </w:pPr>
            <w:r>
              <w:rPr>
                <w:rFonts w:hint="eastAsia"/>
                <w:b/>
                <w:bCs/>
              </w:rPr>
              <w:t>出版社和出版年月</w:t>
            </w:r>
          </w:p>
        </w:tc>
        <w:tc>
          <w:tcPr>
            <w:tcW w:w="868" w:type="dxa"/>
            <w:tcBorders>
              <w:tl2br w:val="nil"/>
              <w:tr2bl w:val="nil"/>
            </w:tcBorders>
            <w:vAlign w:val="center"/>
          </w:tcPr>
          <w:p w14:paraId="64C67E00">
            <w:pPr>
              <w:widowControl/>
              <w:rPr>
                <w:rFonts w:eastAsia="宋体"/>
                <w:b/>
                <w:bCs/>
              </w:rPr>
            </w:pPr>
            <w:r>
              <w:rPr>
                <w:rFonts w:hint="eastAsia"/>
                <w:b/>
                <w:bCs/>
              </w:rPr>
              <w:t>CIP核字号</w:t>
            </w:r>
          </w:p>
        </w:tc>
        <w:tc>
          <w:tcPr>
            <w:tcW w:w="962"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shd w:val="clear" w:color="auto" w:fill="auto"/>
            <w:vAlign w:val="top"/>
          </w:tcPr>
          <w:p w14:paraId="69EDEEEA">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w:t>
            </w:r>
          </w:p>
        </w:tc>
        <w:tc>
          <w:tcPr>
            <w:tcW w:w="885" w:type="dxa"/>
            <w:tcBorders>
              <w:tl2br w:val="nil"/>
              <w:tr2bl w:val="nil"/>
            </w:tcBorders>
            <w:shd w:val="clear" w:color="auto" w:fill="auto"/>
            <w:vAlign w:val="top"/>
          </w:tcPr>
          <w:p w14:paraId="1FBBB10B">
            <w:pPr>
              <w:rPr>
                <w:rFonts w:hint="eastAsia"/>
                <w:b w:val="0"/>
                <w:bCs w:val="0"/>
                <w:lang w:val="en-US" w:eastAsia="zh-CN"/>
              </w:rPr>
            </w:pPr>
            <w:r>
              <w:rPr>
                <w:rFonts w:hint="eastAsia"/>
                <w:b w:val="0"/>
                <w:bCs w:val="0"/>
                <w:lang w:val="en-US" w:eastAsia="zh-CN"/>
              </w:rPr>
              <w:t>专著</w:t>
            </w:r>
          </w:p>
        </w:tc>
        <w:tc>
          <w:tcPr>
            <w:tcW w:w="1497" w:type="dxa"/>
            <w:tcBorders>
              <w:tl2br w:val="nil"/>
              <w:tr2bl w:val="nil"/>
            </w:tcBorders>
            <w:shd w:val="clear" w:color="auto" w:fill="auto"/>
            <w:vAlign w:val="top"/>
          </w:tcPr>
          <w:p w14:paraId="22CDD78E">
            <w:pPr>
              <w:rPr>
                <w:rFonts w:hint="eastAsia"/>
                <w:b w:val="0"/>
                <w:bCs w:val="0"/>
                <w:lang w:val="en-US" w:eastAsia="zh-CN"/>
              </w:rPr>
            </w:pPr>
            <w:r>
              <w:rPr>
                <w:rFonts w:hint="eastAsia"/>
                <w:b w:val="0"/>
                <w:bCs w:val="0"/>
                <w:lang w:val="en-US" w:eastAsia="zh-CN"/>
              </w:rPr>
              <w:tab/>
            </w:r>
          </w:p>
          <w:p w14:paraId="186A83B3">
            <w:pPr>
              <w:rPr>
                <w:rFonts w:hint="eastAsia"/>
                <w:b w:val="0"/>
                <w:bCs w:val="0"/>
                <w:lang w:val="en-US" w:eastAsia="zh-CN"/>
              </w:rPr>
            </w:pPr>
            <w:r>
              <w:rPr>
                <w:rFonts w:hint="eastAsia"/>
                <w:b w:val="0"/>
                <w:bCs w:val="0"/>
                <w:lang w:val="en-US" w:eastAsia="zh-CN"/>
              </w:rPr>
              <w:t>暴胀宇宙学与暗能量研究</w:t>
            </w:r>
          </w:p>
        </w:tc>
        <w:tc>
          <w:tcPr>
            <w:tcW w:w="1134" w:type="dxa"/>
            <w:tcBorders>
              <w:tl2br w:val="nil"/>
              <w:tr2bl w:val="nil"/>
            </w:tcBorders>
            <w:shd w:val="clear" w:color="auto" w:fill="auto"/>
            <w:vAlign w:val="top"/>
          </w:tcPr>
          <w:p w14:paraId="5795F54D">
            <w:pPr>
              <w:rPr>
                <w:rFonts w:hint="eastAsia"/>
                <w:b w:val="0"/>
                <w:bCs w:val="0"/>
                <w:lang w:val="en-US" w:eastAsia="zh-CN"/>
              </w:rPr>
            </w:pPr>
            <w:r>
              <w:rPr>
                <w:rFonts w:hint="eastAsia"/>
                <w:b w:val="0"/>
                <w:bCs w:val="0"/>
              </w:rPr>
              <w:t>独著</w:t>
            </w:r>
          </w:p>
        </w:tc>
        <w:tc>
          <w:tcPr>
            <w:tcW w:w="1194" w:type="dxa"/>
            <w:tcBorders>
              <w:tl2br w:val="nil"/>
              <w:tr2bl w:val="nil"/>
            </w:tcBorders>
            <w:shd w:val="clear" w:color="auto" w:fill="auto"/>
            <w:vAlign w:val="top"/>
          </w:tcPr>
          <w:p w14:paraId="236EDF43">
            <w:pPr>
              <w:rPr>
                <w:rFonts w:hint="default"/>
                <w:b w:val="0"/>
                <w:bCs w:val="0"/>
                <w:lang w:val="en-US" w:eastAsia="zh-CN"/>
              </w:rPr>
            </w:pPr>
            <w:r>
              <w:rPr>
                <w:rFonts w:hint="default"/>
                <w:b w:val="0"/>
                <w:bCs w:val="0"/>
                <w:lang w:val="en-US" w:eastAsia="zh-CN"/>
              </w:rPr>
              <w:t>吉林大学出版社</w:t>
            </w:r>
          </w:p>
          <w:p w14:paraId="5FDD8EF3">
            <w:pPr>
              <w:rPr>
                <w:rFonts w:hint="default"/>
                <w:b w:val="0"/>
                <w:bCs w:val="0"/>
                <w:lang w:val="en-US" w:eastAsia="zh-CN"/>
              </w:rPr>
            </w:pPr>
            <w:r>
              <w:rPr>
                <w:rFonts w:hint="eastAsia"/>
                <w:b w:val="0"/>
                <w:bCs w:val="0"/>
              </w:rPr>
              <w:t>2017</w:t>
            </w:r>
            <w:r>
              <w:rPr>
                <w:rFonts w:hint="eastAsia"/>
                <w:b w:val="0"/>
                <w:bCs w:val="0"/>
                <w:lang w:val="en-US" w:eastAsia="zh-CN"/>
              </w:rPr>
              <w:t>年</w:t>
            </w:r>
            <w:r>
              <w:rPr>
                <w:rFonts w:hint="eastAsia"/>
                <w:b w:val="0"/>
                <w:bCs w:val="0"/>
              </w:rPr>
              <w:t>7</w:t>
            </w:r>
            <w:r>
              <w:rPr>
                <w:rFonts w:hint="eastAsia"/>
                <w:b w:val="0"/>
                <w:bCs w:val="0"/>
                <w:lang w:val="en-US" w:eastAsia="zh-CN"/>
              </w:rPr>
              <w:t>月</w:t>
            </w:r>
          </w:p>
        </w:tc>
        <w:tc>
          <w:tcPr>
            <w:tcW w:w="868" w:type="dxa"/>
            <w:tcBorders>
              <w:tl2br w:val="nil"/>
              <w:tr2bl w:val="nil"/>
            </w:tcBorders>
            <w:shd w:val="clear" w:color="auto" w:fill="auto"/>
            <w:vAlign w:val="top"/>
          </w:tcPr>
          <w:p w14:paraId="2ADDDF85">
            <w:pPr>
              <w:rPr>
                <w:rFonts w:hint="eastAsia"/>
                <w:b w:val="0"/>
                <w:bCs w:val="0"/>
                <w:lang w:val="en-US" w:eastAsia="zh-CN"/>
              </w:rPr>
            </w:pPr>
            <w:r>
              <w:rPr>
                <w:rFonts w:hint="eastAsia"/>
                <w:b w:val="0"/>
                <w:bCs w:val="0"/>
              </w:rPr>
              <w:t>193700</w:t>
            </w:r>
          </w:p>
        </w:tc>
        <w:tc>
          <w:tcPr>
            <w:tcW w:w="962" w:type="dxa"/>
            <w:tcBorders>
              <w:tl2br w:val="nil"/>
              <w:tr2bl w:val="nil"/>
            </w:tcBorders>
            <w:shd w:val="clear" w:color="auto" w:fill="auto"/>
            <w:vAlign w:val="top"/>
          </w:tcPr>
          <w:p w14:paraId="1C8A1E6E">
            <w:pPr>
              <w:rPr>
                <w:rFonts w:hint="default"/>
                <w:b w:val="0"/>
                <w:bCs w:val="0"/>
                <w:lang w:val="en-US" w:eastAsia="zh-CN"/>
              </w:rPr>
            </w:pPr>
            <w:r>
              <w:rPr>
                <w:rFonts w:hint="eastAsia"/>
                <w:b w:val="0"/>
                <w:bCs w:val="0"/>
                <w:lang w:val="en-US" w:eastAsia="zh-CN"/>
              </w:rPr>
              <w:t>15</w:t>
            </w:r>
          </w:p>
        </w:tc>
        <w:tc>
          <w:tcPr>
            <w:tcW w:w="860" w:type="dxa"/>
            <w:tcBorders>
              <w:tl2br w:val="nil"/>
              <w:tr2bl w:val="nil"/>
            </w:tcBorders>
            <w:shd w:val="clear" w:color="auto" w:fill="auto"/>
            <w:vAlign w:val="top"/>
          </w:tcPr>
          <w:p w14:paraId="77F6C7E5">
            <w:pPr>
              <w:rPr>
                <w:rFonts w:hint="default"/>
                <w:b w:val="0"/>
                <w:bCs w:val="0"/>
                <w:lang w:val="en-US" w:eastAsia="zh-CN"/>
              </w:rPr>
            </w:pPr>
            <w:r>
              <w:rPr>
                <w:rFonts w:hint="eastAsia"/>
                <w:b w:val="0"/>
                <w:bCs w:val="0"/>
                <w:lang w:val="en-US" w:eastAsia="zh-CN"/>
              </w:rPr>
              <w:t>15</w:t>
            </w:r>
          </w:p>
        </w:tc>
        <w:tc>
          <w:tcPr>
            <w:tcW w:w="1035" w:type="dxa"/>
            <w:tcBorders>
              <w:tl2br w:val="nil"/>
              <w:tr2bl w:val="nil"/>
            </w:tcBorders>
            <w:vAlign w:val="center"/>
          </w:tcPr>
          <w:p w14:paraId="398AD942">
            <w:pPr>
              <w:rPr>
                <w:rFonts w:hint="eastAsia"/>
                <w:b w:val="0"/>
                <w:bCs w:val="0"/>
                <w:lang w:val="en-US" w:eastAsia="zh-CN"/>
              </w:rPr>
            </w:pPr>
            <w:r>
              <w:rPr>
                <w:rFonts w:hint="eastAsia"/>
                <w:b w:val="0"/>
                <w:bCs w:val="0"/>
                <w:lang w:val="en-US" w:eastAsia="zh-CN"/>
              </w:rPr>
              <w:t>无</w:t>
            </w:r>
          </w:p>
        </w:tc>
        <w:tc>
          <w:tcPr>
            <w:tcW w:w="675" w:type="dxa"/>
            <w:tcBorders>
              <w:tl2br w:val="nil"/>
              <w:tr2bl w:val="nil"/>
            </w:tcBorders>
            <w:vAlign w:val="center"/>
          </w:tcPr>
          <w:p w14:paraId="5CAA1422">
            <w:pPr>
              <w:rPr>
                <w:rFonts w:hint="default"/>
                <w:b w:val="0"/>
                <w:bCs w:val="0"/>
                <w:lang w:val="en-US" w:eastAsia="zh-CN"/>
              </w:rPr>
            </w:pPr>
            <w:r>
              <w:rPr>
                <w:rFonts w:hint="eastAsia"/>
                <w:b w:val="0"/>
                <w:bCs w:val="0"/>
                <w:lang w:val="en-US" w:eastAsia="zh-CN"/>
              </w:rPr>
              <w:t>150</w:t>
            </w: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497" w:type="dxa"/>
            <w:tcBorders>
              <w:bottom w:val="single" w:color="000000" w:sz="12" w:space="0"/>
              <w:tl2br w:val="nil"/>
              <w:tr2bl w:val="nil"/>
            </w:tcBorders>
            <w:vAlign w:val="center"/>
          </w:tcPr>
          <w:p w14:paraId="020BB280">
            <w:pPr>
              <w:widowControl/>
            </w:pPr>
          </w:p>
        </w:tc>
        <w:tc>
          <w:tcPr>
            <w:tcW w:w="1134" w:type="dxa"/>
            <w:tcBorders>
              <w:bottom w:val="single" w:color="000000" w:sz="12" w:space="0"/>
              <w:tl2br w:val="nil"/>
              <w:tr2bl w:val="nil"/>
            </w:tcBorders>
            <w:vAlign w:val="center"/>
          </w:tcPr>
          <w:p w14:paraId="4D877131">
            <w:pPr>
              <w:widowControl/>
            </w:pPr>
          </w:p>
        </w:tc>
        <w:tc>
          <w:tcPr>
            <w:tcW w:w="1194" w:type="dxa"/>
            <w:tcBorders>
              <w:bottom w:val="single" w:color="000000" w:sz="12" w:space="0"/>
              <w:tl2br w:val="nil"/>
              <w:tr2bl w:val="nil"/>
            </w:tcBorders>
            <w:vAlign w:val="center"/>
          </w:tcPr>
          <w:p w14:paraId="256D46FF">
            <w:pPr>
              <w:widowControl/>
            </w:pPr>
          </w:p>
        </w:tc>
        <w:tc>
          <w:tcPr>
            <w:tcW w:w="868" w:type="dxa"/>
            <w:tcBorders>
              <w:bottom w:val="single" w:color="000000" w:sz="12" w:space="0"/>
              <w:tl2br w:val="nil"/>
              <w:tr2bl w:val="nil"/>
            </w:tcBorders>
            <w:vAlign w:val="center"/>
          </w:tcPr>
          <w:p w14:paraId="2E2F6342">
            <w:pPr>
              <w:widowControl/>
            </w:pPr>
          </w:p>
        </w:tc>
        <w:tc>
          <w:tcPr>
            <w:tcW w:w="962"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497" w:type="dxa"/>
            <w:tcBorders>
              <w:top w:val="single" w:color="000000" w:sz="12" w:space="0"/>
            </w:tcBorders>
            <w:vAlign w:val="center"/>
          </w:tcPr>
          <w:p w14:paraId="322E70E4">
            <w:pPr>
              <w:widowControl/>
            </w:pPr>
          </w:p>
        </w:tc>
        <w:tc>
          <w:tcPr>
            <w:tcW w:w="1134" w:type="dxa"/>
            <w:tcBorders>
              <w:top w:val="single" w:color="000000" w:sz="12" w:space="0"/>
            </w:tcBorders>
            <w:vAlign w:val="center"/>
          </w:tcPr>
          <w:p w14:paraId="583629D1">
            <w:pPr>
              <w:widowControl/>
            </w:pPr>
          </w:p>
        </w:tc>
        <w:tc>
          <w:tcPr>
            <w:tcW w:w="1194" w:type="dxa"/>
            <w:tcBorders>
              <w:top w:val="single" w:color="000000" w:sz="12" w:space="0"/>
            </w:tcBorders>
            <w:vAlign w:val="center"/>
          </w:tcPr>
          <w:p w14:paraId="3BAD5008">
            <w:pPr>
              <w:widowControl/>
            </w:pPr>
          </w:p>
        </w:tc>
        <w:tc>
          <w:tcPr>
            <w:tcW w:w="868" w:type="dxa"/>
            <w:tcBorders>
              <w:top w:val="single" w:color="000000" w:sz="12" w:space="0"/>
            </w:tcBorders>
            <w:vAlign w:val="center"/>
          </w:tcPr>
          <w:p w14:paraId="469EE212">
            <w:pPr>
              <w:widowControl/>
            </w:pPr>
          </w:p>
        </w:tc>
        <w:tc>
          <w:tcPr>
            <w:tcW w:w="962"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497" w:type="dxa"/>
            <w:tcBorders>
              <w:tl2br w:val="nil"/>
              <w:tr2bl w:val="nil"/>
            </w:tcBorders>
            <w:vAlign w:val="center"/>
          </w:tcPr>
          <w:p w14:paraId="72CA85A3">
            <w:pPr>
              <w:widowControl/>
            </w:pPr>
          </w:p>
        </w:tc>
        <w:tc>
          <w:tcPr>
            <w:tcW w:w="1134" w:type="dxa"/>
            <w:tcBorders>
              <w:tl2br w:val="nil"/>
              <w:tr2bl w:val="nil"/>
            </w:tcBorders>
            <w:vAlign w:val="center"/>
          </w:tcPr>
          <w:p w14:paraId="1967F84A">
            <w:pPr>
              <w:widowControl/>
            </w:pPr>
          </w:p>
        </w:tc>
        <w:tc>
          <w:tcPr>
            <w:tcW w:w="1194" w:type="dxa"/>
            <w:tcBorders>
              <w:tl2br w:val="nil"/>
              <w:tr2bl w:val="nil"/>
            </w:tcBorders>
            <w:vAlign w:val="center"/>
          </w:tcPr>
          <w:p w14:paraId="023836A8">
            <w:pPr>
              <w:widowControl/>
            </w:pPr>
          </w:p>
        </w:tc>
        <w:tc>
          <w:tcPr>
            <w:tcW w:w="868" w:type="dxa"/>
            <w:tcBorders>
              <w:tl2br w:val="nil"/>
              <w:tr2bl w:val="nil"/>
            </w:tcBorders>
            <w:vAlign w:val="center"/>
          </w:tcPr>
          <w:p w14:paraId="2E663C9F">
            <w:pPr>
              <w:widowControl/>
            </w:pPr>
          </w:p>
        </w:tc>
        <w:tc>
          <w:tcPr>
            <w:tcW w:w="962"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eastAsiaTheme="minorEastAsia" w:cstheme="minorEastAsia"/>
              </w:rPr>
            </w:pPr>
          </w:p>
        </w:tc>
        <w:tc>
          <w:tcPr>
            <w:tcW w:w="920" w:type="dxa"/>
            <w:tcBorders>
              <w:top w:val="single" w:color="000000" w:sz="12" w:space="0"/>
            </w:tcBorders>
          </w:tcPr>
          <w:p w14:paraId="016E3F5A">
            <w:pPr>
              <w:jc w:val="left"/>
              <w:rPr>
                <w:rFonts w:hint="eastAsia" w:asciiTheme="minorEastAsia" w:hAnsiTheme="minorEastAsia" w:eastAsiaTheme="minorEastAsia" w:cstheme="minorEastAsia"/>
              </w:rPr>
            </w:pPr>
          </w:p>
        </w:tc>
        <w:tc>
          <w:tcPr>
            <w:tcW w:w="1130" w:type="dxa"/>
            <w:tcBorders>
              <w:top w:val="single" w:color="000000" w:sz="12" w:space="0"/>
            </w:tcBorders>
          </w:tcPr>
          <w:p w14:paraId="110D56A1">
            <w:pPr>
              <w:jc w:val="left"/>
              <w:rPr>
                <w:rFonts w:hint="eastAsia" w:asciiTheme="minorEastAsia" w:hAnsiTheme="minorEastAsia" w:eastAsiaTheme="minorEastAsia" w:cstheme="minorEastAsia"/>
              </w:rPr>
            </w:pPr>
          </w:p>
        </w:tc>
        <w:tc>
          <w:tcPr>
            <w:tcW w:w="1149" w:type="dxa"/>
            <w:tcBorders>
              <w:top w:val="single" w:color="000000" w:sz="12" w:space="0"/>
            </w:tcBorders>
          </w:tcPr>
          <w:p w14:paraId="67B1BA0B">
            <w:pPr>
              <w:jc w:val="left"/>
              <w:rPr>
                <w:rFonts w:hint="eastAsia" w:asciiTheme="minorEastAsia" w:hAnsiTheme="minorEastAsia" w:eastAsiaTheme="minorEastAsia" w:cstheme="minorEastAsia"/>
              </w:rPr>
            </w:pPr>
          </w:p>
        </w:tc>
        <w:tc>
          <w:tcPr>
            <w:tcW w:w="1050" w:type="dxa"/>
            <w:tcBorders>
              <w:top w:val="single" w:color="000000" w:sz="12" w:space="0"/>
            </w:tcBorders>
          </w:tcPr>
          <w:p w14:paraId="146B671F">
            <w:pPr>
              <w:jc w:val="left"/>
              <w:rPr>
                <w:rFonts w:hint="eastAsia" w:asciiTheme="minorEastAsia" w:hAnsiTheme="minorEastAsia" w:eastAsiaTheme="minorEastAsia" w:cstheme="minorEastAsia"/>
              </w:rPr>
            </w:pPr>
          </w:p>
        </w:tc>
        <w:tc>
          <w:tcPr>
            <w:tcW w:w="1341" w:type="dxa"/>
            <w:tcBorders>
              <w:top w:val="single" w:color="000000" w:sz="12" w:space="0"/>
            </w:tcBorders>
          </w:tcPr>
          <w:p w14:paraId="64150CDB">
            <w:pPr>
              <w:jc w:val="left"/>
              <w:rPr>
                <w:rFonts w:hint="eastAsia" w:asciiTheme="minorEastAsia" w:hAnsiTheme="minorEastAsia" w:eastAsiaTheme="minorEastAsia" w:cstheme="minorEastAsia"/>
              </w:rPr>
            </w:pPr>
          </w:p>
        </w:tc>
        <w:tc>
          <w:tcPr>
            <w:tcW w:w="909" w:type="dxa"/>
            <w:tcBorders>
              <w:top w:val="single" w:color="000000" w:sz="12" w:space="0"/>
            </w:tcBorders>
          </w:tcPr>
          <w:p w14:paraId="7819505B">
            <w:pPr>
              <w:jc w:val="left"/>
              <w:rPr>
                <w:rFonts w:hint="eastAsia" w:asciiTheme="minorEastAsia" w:hAnsiTheme="minorEastAsia" w:eastAsiaTheme="minorEastAsia" w:cstheme="minorEastAsia"/>
              </w:rPr>
            </w:pPr>
          </w:p>
        </w:tc>
        <w:tc>
          <w:tcPr>
            <w:tcW w:w="1411" w:type="dxa"/>
            <w:tcBorders>
              <w:top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200</w:t>
            </w: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510</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710</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72693E0">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我于2013年7月入职至今，承担了专业核心课程4门，学科基础课程4门，通识课4门共计 12 门课程，其中专业核心课程为光学、热力学与统计物理、电磁学以及电动力学。十数年的教学经历中，我深深明白物理教学对于培养学生的物理思维与科学素养有关键作用，始终秉持教学与科研并重、知识传授与能力培养结合的理念，在课程教学、学术研究、学生指导等方面扎实推进工作，现将任职期间专业技术工作汇报如下：​</w:t>
            </w:r>
          </w:p>
          <w:p w14:paraId="4123481E">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一、深耕教学，筑牢育人根基​</w:t>
            </w:r>
          </w:p>
          <w:p w14:paraId="66AF18EF">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（一）核心课程教学改革成效突出​</w:t>
            </w:r>
          </w:p>
          <w:p w14:paraId="6F9ACB6A">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作为光学、热力学与统计物理、电磁学及电动力学等专业核心课程主讲教师，我用心教授所有课程，并不断探索课程设计，也展现了一定的专业性与创新性。利用学习通等平台，深化过程性考核，改进课程评价。利用学习通等平台，探索思政元素对教学结果影响的最佳方式，探索融入思政元素的课程评价方式。通过学习通等平台提供足够的与之有关的物理学过去以及未来发展状况，引导学生自己应用教师提供的材料来主动学习新知识以解决问题，以求达到有效培养学生利用物理思维解决物理问题甚至提出物理问题的能力。主持校级教学改革项目一项：基于学习通的电动力学课程评价方式的教改研究。​</w:t>
            </w:r>
          </w:p>
          <w:p w14:paraId="4E5AE3E0">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（二）通识课程建设成果显著​</w:t>
            </w:r>
          </w:p>
          <w:p w14:paraId="30C68B0F">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立足物理学科特色，承担 5 门通识课程教学工作，积极推动科学素养与人文精神融合。主持校级通识课程建设项目1项:通识教育核心课程《宇宙学史》。课程介绍宇宙学的部分基本概念、研究历史以及宇宙学研究的最新进展，培养学生良好的科学素质和兴趣，物理研究的意识和能力，丰富学生的学科内容，开阔学生学科眼界，健全学生的科研心智。课程讲授力求使广大同学能在轻松、愉快的情况下完成，并有所收益。</w:t>
            </w:r>
          </w:p>
          <w:p w14:paraId="40AAAE31">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二、聚焦科研攻关，提升学术影响力​</w:t>
            </w:r>
          </w:p>
          <w:p w14:paraId="3E4E99CD">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（一）科研项目稳步推进​</w:t>
            </w:r>
          </w:p>
          <w:p w14:paraId="12A3A200">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2015年主持省级自然科学基金项目：非正则曲率子扰动研究（20151015）。项目研究立足于暴涨宇宙学扰动理论，主要涉及curvaton（曲率子）的研究。主要研究内容是非正则curvaton扰动，而curvaton场是关于双场暴涨的理论，同时我们的研究又涉及含有非正则动力学项的场，而我们的研究项目着眼于对非正则curvaton扰动做一些深入研究，具体涉及两种带有非正则动能项的curvaton模型：DBI模型和鬼场暗能量模型。</w:t>
            </w:r>
          </w:p>
          <w:p w14:paraId="30916824">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2021年主持省级自然科学基金项目：标量场动能项与爱因斯坦张量之间的非最小耦合的相关研究（121MS033）。主要研究内容是带有动力学项与爱因斯坦张量的非最小耦合的一般暴涨模型，有了这个非最小耦合项，希格斯粒子的自相互作用系数能够被压低到量级为1，并且也不会引入新的自由度。而我们对常滚暴涨模型的研究也提出了一个与典型的慢滚暴涨情况不同的观点，从而增强了我们对具有非最小导数耦合的暴涨模型的理解。</w:t>
            </w:r>
          </w:p>
          <w:p w14:paraId="1A177D58">
            <w:pPr>
              <w:numPr>
                <w:ilvl w:val="0"/>
                <w:numId w:val="1"/>
              </w:numPr>
              <w:tabs>
                <w:tab w:val="left" w:pos="1601"/>
              </w:tabs>
              <w:ind w:firstLine="500" w:firstLineChars="200"/>
              <w:rPr>
                <w:rFonts w:hint="eastAsia" w:ascii="宋体" w:hAnsi="宋体" w:cs="宋体"/>
                <w:szCs w:val="21"/>
                <w:lang w:val="en-US" w:eastAsia="zh-CN"/>
              </w:rPr>
            </w:pPr>
            <w:r>
              <w:rPr>
                <w:rFonts w:hint="eastAsia" w:ascii="宋体" w:hAnsi="宋体" w:eastAsia="宋体" w:cs="宋体"/>
                <w:spacing w:val="20"/>
                <w:szCs w:val="21"/>
                <w:lang w:val="en-US" w:eastAsia="zh-CN"/>
              </w:rPr>
              <w:t>学术论文与著作发表</w:t>
            </w:r>
            <w:r>
              <w:rPr>
                <w:rFonts w:hint="eastAsia" w:ascii="宋体" w:hAnsi="宋体" w:cs="宋体"/>
                <w:szCs w:val="21"/>
                <w:lang w:val="en-US" w:eastAsia="zh-CN"/>
              </w:rPr>
              <w:t>​</w:t>
            </w:r>
          </w:p>
          <w:p w14:paraId="333F175B">
            <w:pPr>
              <w:numPr>
                <w:ilvl w:val="0"/>
                <w:numId w:val="0"/>
              </w:numPr>
              <w:tabs>
                <w:tab w:val="left" w:pos="1601"/>
              </w:tabs>
              <w:ind w:firstLine="420" w:firstLineChars="200"/>
              <w:rPr>
                <w:rFonts w:hint="default" w:ascii="宋体" w:hAnsi="宋体" w:cs="宋体"/>
                <w:szCs w:val="21"/>
                <w:lang w:val="en-US" w:eastAsia="zh-CN"/>
              </w:rPr>
            </w:pPr>
            <w:r>
              <w:rPr>
                <w:rFonts w:hint="eastAsia" w:ascii="宋体" w:hAnsi="宋体" w:cs="宋体"/>
                <w:szCs w:val="21"/>
                <w:lang w:val="en-US" w:eastAsia="zh-CN"/>
              </w:rPr>
              <w:t>2015年以第一作者身份发表专著一部：《暴胀宇宙学与暗能量研究》。本书的主要内容是暴胀宇宙学和暗能量研究，著作共分五个章节。当然涉及的所有研究都处于关键阶段，人们对相关理论并未达成广义共识，虽然此时提出的所有理论都有其不足之处，但却为新的基础理论的诞生提供了契机。</w:t>
            </w:r>
          </w:p>
          <w:p w14:paraId="6C443C99">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2024年以第一作者身份在理论物理通讯期刊发表 SCI 论文 1 篇（中科院三区）：Constant-roll inflation with non-minimally derivative coupling。论文主要研究了标量张量理论中的带有动力学项与爱因斯坦张量的非最小耦合的一般暴涨模型和常滚暴涨模型。计算了功率谱，普指数以及张标比，对于常滚模型我们选择慢滚参数</w:t>
            </w:r>
            <m:oMath>
              <m:sSub>
                <m:sSubPr>
                  <m:ctrlPr>
                    <w:rPr>
                      <w:rFonts w:ascii="Cambria Math" w:hAnsi="Cambria Math"/>
                      <w:i/>
                      <w:lang w:val="en-US"/>
                    </w:rPr>
                  </m:ctrlPr>
                </m:sSubPr>
                <m:e>
                  <m:r>
                    <m:rPr/>
                    <w:rPr>
                      <w:rFonts w:ascii="Cambria Math" w:hAnsi="Cambria Math"/>
                      <w:lang w:val="en-US"/>
                    </w:rPr>
                    <m:t>η</m:t>
                  </m:r>
                  <m:ctrlPr>
                    <w:rPr>
                      <w:rFonts w:ascii="Cambria Math" w:hAnsi="Cambria Math"/>
                      <w:i/>
                      <w:lang w:val="en-US"/>
                    </w:rPr>
                  </m:ctrlPr>
                </m:e>
                <m:sub>
                  <m:r>
                    <m:rPr/>
                    <w:rPr>
                      <w:rFonts w:ascii="Cambria Math" w:hAnsi="Cambria Math"/>
                      <w:lang w:val="en-US"/>
                    </w:rPr>
                    <m:t>ϕ</m:t>
                  </m:r>
                  <m:ctrlPr>
                    <w:rPr>
                      <w:rFonts w:ascii="Cambria Math" w:hAnsi="Cambria Math"/>
                      <w:i/>
                      <w:lang w:val="en-US"/>
                    </w:rPr>
                  </m:ctrlPr>
                </m:sub>
              </m:sSub>
              <m:r>
                <m:rPr/>
                <w:rPr>
                  <w:rFonts w:hint="eastAsia" w:ascii="Cambria Math" w:hAnsi="Cambria Math"/>
                  <w:lang w:val="en-US" w:eastAsia="zh-CN"/>
                </w:rPr>
                <m:t>=</m:t>
              </m:r>
              <m:r>
                <m:rPr/>
                <w:rPr>
                  <w:rFonts w:hint="default" w:ascii="Cambria Math" w:hAnsi="Cambria Math"/>
                  <w:lang w:val="en-US" w:eastAsia="zh-CN"/>
                </w:rPr>
                <m:t>−</m:t>
              </m:r>
              <m:f>
                <m:fPr>
                  <m:type m:val="lin"/>
                  <m:ctrlPr>
                    <w:rPr>
                      <w:rFonts w:hint="default" w:ascii="Cambria Math" w:hAnsi="Cambria Math"/>
                      <w:i/>
                      <w:lang w:val="en-US" w:eastAsia="zh-CN"/>
                    </w:rPr>
                  </m:ctrlPr>
                </m:fPr>
                <m:num>
                  <m:acc>
                    <m:accPr>
                      <m:chr m:val="̈"/>
                      <m:ctrlPr>
                        <w:rPr>
                          <w:rFonts w:hint="default" w:ascii="Cambria Math" w:hAnsi="Cambria Math"/>
                          <w:i/>
                          <w:lang w:val="en-US" w:eastAsia="zh-CN"/>
                        </w:rPr>
                      </m:ctrlPr>
                    </m:accPr>
                    <m:e>
                      <m:r>
                        <m:rPr/>
                        <w:rPr>
                          <w:rFonts w:ascii="Cambria Math" w:hAnsi="Cambria Math"/>
                          <w:lang w:val="en-US"/>
                        </w:rPr>
                        <m:t>ϕ</m:t>
                      </m:r>
                      <m:ctrlPr>
                        <w:rPr>
                          <w:rFonts w:hint="default" w:ascii="Cambria Math" w:hAnsi="Cambria Math"/>
                          <w:i/>
                          <w:lang w:val="en-US" w:eastAsia="zh-CN"/>
                        </w:rPr>
                      </m:ctrlPr>
                    </m:e>
                  </m:acc>
                  <m:ctrlPr>
                    <w:rPr>
                      <w:rFonts w:hint="default" w:ascii="Cambria Math" w:hAnsi="Cambria Math"/>
                      <w:i/>
                      <w:lang w:val="en-US" w:eastAsia="zh-CN"/>
                    </w:rPr>
                  </m:ctrlPr>
                </m:num>
                <m:den>
                  <m:d>
                    <m:dPr>
                      <m:ctrlPr>
                        <w:rPr>
                          <w:rFonts w:hint="default" w:ascii="Cambria Math" w:hAnsi="Cambria Math"/>
                          <w:i/>
                          <w:lang w:val="en-US" w:eastAsia="zh-CN"/>
                        </w:rPr>
                      </m:ctrlPr>
                    </m:dPr>
                    <m:e>
                      <m:r>
                        <m:rPr/>
                        <w:rPr>
                          <w:rFonts w:hint="default" w:ascii="Cambria Math" w:hAnsi="Cambria Math"/>
                          <w:lang w:val="en-US" w:eastAsia="zh-CN"/>
                        </w:rPr>
                        <m:t>H</m:t>
                      </m:r>
                      <m:acc>
                        <m:accPr>
                          <m:chr m:val="̇"/>
                          <m:ctrlPr>
                            <w:rPr>
                              <w:rFonts w:hint="default" w:ascii="Cambria Math" w:hAnsi="Cambria Math"/>
                              <w:i/>
                              <w:lang w:val="en-US" w:eastAsia="zh-CN"/>
                            </w:rPr>
                          </m:ctrlPr>
                        </m:accPr>
                        <m:e>
                          <m:r>
                            <m:rPr/>
                            <w:rPr>
                              <w:rFonts w:ascii="Cambria Math" w:hAnsi="Cambria Math"/>
                              <w:lang w:val="en-US"/>
                            </w:rPr>
                            <m:t>ϕ</m:t>
                          </m:r>
                          <m:ctrlPr>
                            <w:rPr>
                              <w:rFonts w:hint="default" w:ascii="Cambria Math" w:hAnsi="Cambria Math"/>
                              <w:i/>
                              <w:lang w:val="en-US" w:eastAsia="zh-CN"/>
                            </w:rPr>
                          </m:ctrlPr>
                        </m:e>
                      </m:acc>
                      <m:ctrlPr>
                        <w:rPr>
                          <w:rFonts w:hint="default" w:ascii="Cambria Math" w:hAnsi="Cambria Math"/>
                          <w:i/>
                          <w:lang w:val="en-US" w:eastAsia="zh-CN"/>
                        </w:rPr>
                      </m:ctrlPr>
                    </m:e>
                  </m:d>
                  <m:ctrlPr>
                    <w:rPr>
                      <w:rFonts w:hint="default" w:ascii="Cambria Math" w:hAnsi="Cambria Math"/>
                      <w:i/>
                      <w:lang w:val="en-US" w:eastAsia="zh-CN"/>
                    </w:rPr>
                  </m:ctrlPr>
                </m:den>
              </m:f>
            </m:oMath>
            <w:r>
              <w:rPr>
                <w:rFonts w:hint="eastAsia" w:ascii="宋体" w:hAnsi="宋体" w:cs="宋体"/>
                <w:szCs w:val="21"/>
                <w:lang w:val="en-US" w:eastAsia="zh-CN"/>
              </w:rPr>
              <w:t>为常数。</w:t>
            </w:r>
          </w:p>
          <w:p w14:paraId="1CCF602F">
            <w:pPr>
              <w:tabs>
                <w:tab w:val="left" w:pos="1601"/>
              </w:tabs>
              <w:ind w:left="0" w:leftChars="0" w:firstLine="417" w:firstLineChars="167"/>
              <w:rPr>
                <w:rFonts w:hint="eastAsia" w:ascii="宋体" w:hAnsi="宋体" w:eastAsia="宋体" w:cs="宋体"/>
                <w:spacing w:val="20"/>
                <w:szCs w:val="21"/>
                <w:lang w:eastAsia="zh-CN"/>
              </w:rPr>
            </w:pPr>
            <w:r>
              <w:rPr>
                <w:rFonts w:hint="eastAsia" w:ascii="宋体" w:hAnsi="宋体" w:eastAsia="宋体" w:cs="宋体"/>
                <w:spacing w:val="20"/>
                <w:szCs w:val="21"/>
                <w:lang w:val="en-US" w:eastAsia="zh-CN"/>
              </w:rPr>
              <w:t>三、学生培养与指导​</w:t>
            </w:r>
          </w:p>
          <w:p w14:paraId="1E315B25">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（一）本科生课程学习指导​</w:t>
            </w:r>
          </w:p>
          <w:p w14:paraId="7F551DB7">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教师在本科生课程学习指导方面认真负责，除了课堂教学外，还积极为学生提供课后辅导。针对学生在学习电动力学、电磁学、热力学和统计物理过程中遇到的困难，教师定期组织学习小组，进行集中答疑与讨论。​</w:t>
            </w:r>
          </w:p>
          <w:p w14:paraId="73FAF675">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（二）学生竞赛指导​</w:t>
            </w:r>
          </w:p>
          <w:p w14:paraId="1B4353A2">
            <w:pPr>
              <w:ind w:firstLine="420" w:firstLineChars="200"/>
              <w:jc w:val="left"/>
              <w:rPr>
                <w:rFonts w:hint="default" w:cs="宋体" w:asciiTheme="minorEastAsia" w:hAnsiTheme="minorEastAsia"/>
                <w:kern w:val="0"/>
                <w:szCs w:val="21"/>
                <w:lang w:val="en-US"/>
              </w:rPr>
            </w:pPr>
            <w:r>
              <w:rPr>
                <w:rFonts w:hint="eastAsia" w:ascii="宋体" w:hAnsi="宋体" w:cs="宋体"/>
                <w:szCs w:val="21"/>
                <w:lang w:val="en-US" w:eastAsia="zh-CN"/>
              </w:rPr>
              <w:t>本人积极鼓励并指导学生参与科研项目和学科竞赛，还指导学生夏嘉欣和张良于2014年参加</w:t>
            </w:r>
            <w:r>
              <w:rPr>
                <w:rFonts w:hint="eastAsia" w:cs="宋体" w:asciiTheme="minorEastAsia" w:hAnsiTheme="minorEastAsia"/>
                <w:kern w:val="0"/>
                <w:szCs w:val="21"/>
                <w:lang w:val="en-US" w:eastAsia="zh-CN"/>
              </w:rPr>
              <w:t>第九届“华夏杯”全国物理教学创新大赛，并双双获得二等奖。</w:t>
            </w:r>
          </w:p>
          <w:p w14:paraId="2759700B">
            <w:pPr>
              <w:tabs>
                <w:tab w:val="left" w:pos="1601"/>
              </w:tabs>
              <w:ind w:firstLine="420" w:firstLineChars="200"/>
              <w:rPr>
                <w:rFonts w:hint="eastAsia" w:ascii="宋体" w:hAnsi="宋体" w:cs="宋体"/>
                <w:szCs w:val="21"/>
                <w:lang w:val="en-US" w:eastAsia="zh-CN"/>
              </w:rPr>
            </w:pPr>
            <w:r>
              <w:rPr>
                <w:rFonts w:hint="eastAsia" w:ascii="宋体" w:hAnsi="宋体" w:cs="宋体"/>
                <w:szCs w:val="21"/>
                <w:lang w:val="en-US" w:eastAsia="zh-CN"/>
              </w:rPr>
              <w:t>四、反思与展望​</w:t>
            </w:r>
          </w:p>
          <w:p w14:paraId="44A6692F">
            <w:pPr>
              <w:tabs>
                <w:tab w:val="left" w:pos="1601"/>
              </w:tabs>
              <w:ind w:firstLine="420" w:firstLineChars="200"/>
              <w:rPr>
                <w:rFonts w:hint="eastAsia" w:ascii="宋体" w:hAnsi="宋体" w:eastAsia="宋体" w:cs="宋体"/>
                <w:spacing w:val="20"/>
                <w:szCs w:val="21"/>
                <w:lang w:eastAsia="zh-CN"/>
              </w:rPr>
            </w:pPr>
            <w:r>
              <w:rPr>
                <w:rFonts w:hint="eastAsia" w:ascii="宋体" w:hAnsi="宋体" w:cs="宋体"/>
                <w:szCs w:val="21"/>
                <w:lang w:val="en-US" w:eastAsia="zh-CN"/>
              </w:rPr>
              <w:t>综上所述我在任职期间虽取得一定成绩，但仍存在不足：高水平科研成果产出数量有待增加，科研项目申报层次需进一步提升；跨学科研究深度不足，尚未形成具有重大影响力的标志性成果。未来，我将积极申报国家级科研项目，加强与国内外顶尖科研团队合作；深化教学改革，推动课程思政与专业课程融合，提升人才培养质量，力争在教学与科研领域取得更大突破，为学科发展和人才培养作出更多贡献。​</w:t>
            </w:r>
          </w:p>
          <w:p w14:paraId="380A70FB"/>
          <w:p w14:paraId="312E6302"/>
          <w:p w14:paraId="5CD9CBFB"/>
          <w:p w14:paraId="42199DB4"/>
          <w:p w14:paraId="2B189D02"/>
          <w:p w14:paraId="00E0DAAA"/>
          <w:p w14:paraId="38E8B64B"/>
          <w:p w14:paraId="5D05FA3F"/>
          <w:p w14:paraId="4DB51592"/>
          <w:p w14:paraId="3D1B64C7"/>
          <w:p w14:paraId="4141712C"/>
          <w:p w14:paraId="709EAE15"/>
          <w:p w14:paraId="0FFBA3E5"/>
          <w:p w14:paraId="7D3A7099"/>
          <w:p w14:paraId="39AEBF8C"/>
          <w:p w14:paraId="20ACF4C6"/>
          <w:p w14:paraId="3D03BB11"/>
          <w:p w14:paraId="38874E4B"/>
          <w:p w14:paraId="3E994B36"/>
          <w:p w14:paraId="02D3F152"/>
          <w:p w14:paraId="61F0EE57"/>
          <w:p w14:paraId="4C7C7C19"/>
          <w:p w14:paraId="07C78F2F"/>
          <w:p w14:paraId="40F73E19"/>
          <w:p w14:paraId="595BACF1"/>
          <w:p w14:paraId="72172643"/>
          <w:p w14:paraId="3B1829C1"/>
          <w:p w14:paraId="60A19B05"/>
          <w:p w14:paraId="7F60D26D"/>
          <w:p w14:paraId="4BCB2A9B"/>
          <w:p w14:paraId="4AD7A189"/>
          <w:p w14:paraId="24B98ACC"/>
          <w:p w14:paraId="09F8EBDD">
            <w:r>
              <w:rPr>
                <w:rFonts w:hint="eastAsia"/>
              </w:rPr>
              <w:t>本人承诺：</w:t>
            </w:r>
          </w:p>
          <w:p w14:paraId="52C15E6D"/>
          <w:p w14:paraId="2698F858"/>
          <w:p w14:paraId="0658285E"/>
          <w:p w14:paraId="4690A5FF">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刘捷</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物理与电子工程学院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物理学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eastAsiaTheme="minorEastAsia" w:cstheme="minorEastAsia"/>
                <w:sz w:val="24"/>
                <w:szCs w:val="24"/>
              </w:rPr>
            </w:pPr>
          </w:p>
          <w:p w14:paraId="76A9A5DD">
            <w:pPr>
              <w:spacing w:line="360" w:lineRule="exact"/>
              <w:rPr>
                <w:rFonts w:hint="eastAsia" w:asciiTheme="minorEastAsia" w:hAnsiTheme="minorEastAsia" w:eastAsiaTheme="minorEastAsia" w:cstheme="minorEastAsia"/>
                <w:sz w:val="24"/>
                <w:szCs w:val="24"/>
              </w:rPr>
            </w:pPr>
          </w:p>
          <w:p w14:paraId="616DB68A">
            <w:pPr>
              <w:spacing w:line="360" w:lineRule="exact"/>
              <w:rPr>
                <w:rFonts w:hint="eastAsia" w:asciiTheme="minorEastAsia" w:hAnsiTheme="minorEastAsia" w:eastAsiaTheme="minorEastAsia" w:cstheme="minorEastAsia"/>
                <w:sz w:val="24"/>
                <w:szCs w:val="24"/>
              </w:rPr>
            </w:pPr>
          </w:p>
          <w:p w14:paraId="5444FB40">
            <w:pPr>
              <w:spacing w:line="360" w:lineRule="exact"/>
              <w:rPr>
                <w:rFonts w:hint="eastAsia" w:asciiTheme="minorEastAsia" w:hAnsiTheme="minorEastAsia" w:eastAsiaTheme="minorEastAsia" w:cstheme="minorEastAsia"/>
                <w:sz w:val="24"/>
                <w:szCs w:val="24"/>
              </w:rPr>
            </w:pPr>
          </w:p>
          <w:p w14:paraId="61133744">
            <w:pPr>
              <w:spacing w:line="360" w:lineRule="exact"/>
              <w:rPr>
                <w:rFonts w:hint="eastAsia" w:asciiTheme="minorEastAsia" w:hAnsiTheme="minorEastAsia" w:eastAsiaTheme="minorEastAsia" w:cstheme="minorEastAsia"/>
                <w:sz w:val="24"/>
                <w:szCs w:val="24"/>
              </w:rPr>
            </w:pPr>
          </w:p>
          <w:p w14:paraId="56BBA5CC">
            <w:pPr>
              <w:spacing w:line="360" w:lineRule="exact"/>
              <w:rPr>
                <w:rFonts w:hint="eastAsia" w:asciiTheme="minorEastAsia" w:hAnsiTheme="minorEastAsia" w:eastAsiaTheme="minorEastAsia" w:cstheme="minorEastAsia"/>
                <w:sz w:val="24"/>
                <w:szCs w:val="24"/>
              </w:rPr>
            </w:pPr>
          </w:p>
          <w:p w14:paraId="2CBA0C2A">
            <w:pPr>
              <w:spacing w:line="360" w:lineRule="exact"/>
              <w:rPr>
                <w:rFonts w:hint="eastAsia" w:asciiTheme="minorEastAsia" w:hAnsiTheme="minorEastAsia" w:eastAsiaTheme="minorEastAsia" w:cstheme="minorEastAsia"/>
                <w:sz w:val="24"/>
                <w:szCs w:val="24"/>
              </w:rPr>
            </w:pPr>
          </w:p>
          <w:p w14:paraId="55D23854">
            <w:pPr>
              <w:spacing w:line="360" w:lineRule="exact"/>
              <w:rPr>
                <w:rFonts w:hint="eastAsia" w:asciiTheme="minorEastAsia" w:hAnsiTheme="minorEastAsia" w:eastAsiaTheme="minorEastAsia" w:cstheme="minorEastAsia"/>
                <w:sz w:val="24"/>
                <w:szCs w:val="24"/>
              </w:rPr>
            </w:pPr>
          </w:p>
          <w:p w14:paraId="716CD1A2">
            <w:pPr>
              <w:spacing w:line="360" w:lineRule="exact"/>
              <w:rPr>
                <w:rFonts w:hint="eastAsia" w:asciiTheme="minorEastAsia" w:hAnsiTheme="minorEastAsia" w:eastAsiaTheme="minorEastAsia" w:cstheme="minorEastAsia"/>
                <w:sz w:val="24"/>
                <w:szCs w:val="24"/>
              </w:rPr>
            </w:pP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32F43B31">
            <w:pPr>
              <w:spacing w:line="360" w:lineRule="exact"/>
              <w:rPr>
                <w:rFonts w:hint="eastAsia" w:asciiTheme="minorEastAsia" w:hAnsiTheme="minorEastAsia" w:eastAsiaTheme="minorEastAsia" w:cstheme="minorEastAsia"/>
                <w:sz w:val="24"/>
                <w:szCs w:val="24"/>
              </w:rPr>
            </w:pPr>
          </w:p>
          <w:p w14:paraId="64456428">
            <w:pPr>
              <w:spacing w:line="360" w:lineRule="exact"/>
              <w:rPr>
                <w:rFonts w:hint="eastAsia" w:asciiTheme="minorEastAsia" w:hAnsiTheme="minorEastAsia" w:eastAsiaTheme="minorEastAsia" w:cstheme="minorEastAsia"/>
                <w:sz w:val="24"/>
                <w:szCs w:val="24"/>
              </w:rPr>
            </w:pPr>
          </w:p>
          <w:p w14:paraId="7BB07054">
            <w:pPr>
              <w:spacing w:line="360" w:lineRule="exact"/>
              <w:rPr>
                <w:rFonts w:hint="eastAsia" w:asciiTheme="minorEastAsia" w:hAnsiTheme="minorEastAsia" w:eastAsiaTheme="minorEastAsia" w:cstheme="minorEastAsia"/>
                <w:sz w:val="24"/>
                <w:szCs w:val="24"/>
              </w:rPr>
            </w:pPr>
          </w:p>
          <w:p w14:paraId="2ED5E8C5">
            <w:pPr>
              <w:spacing w:line="360" w:lineRule="exact"/>
              <w:rPr>
                <w:rFonts w:hint="eastAsia" w:asciiTheme="minorEastAsia" w:hAnsiTheme="minorEastAsia" w:eastAsiaTheme="minorEastAsia" w:cstheme="minorEastAsia"/>
                <w:sz w:val="24"/>
                <w:szCs w:val="24"/>
              </w:rPr>
            </w:pPr>
          </w:p>
          <w:p w14:paraId="2B91E86A">
            <w:pPr>
              <w:spacing w:line="360" w:lineRule="exact"/>
              <w:rPr>
                <w:rFonts w:hint="eastAsia" w:asciiTheme="minorEastAsia" w:hAnsiTheme="minorEastAsia" w:eastAsiaTheme="minorEastAsia" w:cstheme="minorEastAsia"/>
                <w:sz w:val="24"/>
                <w:szCs w:val="24"/>
              </w:rPr>
            </w:pPr>
          </w:p>
          <w:p w14:paraId="13A4058A">
            <w:pPr>
              <w:spacing w:line="360" w:lineRule="exact"/>
              <w:rPr>
                <w:rFonts w:hint="eastAsia" w:asciiTheme="minorEastAsia" w:hAnsiTheme="minorEastAsia" w:eastAsiaTheme="minorEastAsia" w:cstheme="minorEastAsia"/>
                <w:sz w:val="24"/>
                <w:szCs w:val="24"/>
              </w:rPr>
            </w:pPr>
          </w:p>
          <w:p w14:paraId="6C79A92A">
            <w:pPr>
              <w:spacing w:line="360" w:lineRule="exact"/>
              <w:rPr>
                <w:rFonts w:hint="eastAsia" w:asciiTheme="minorEastAsia" w:hAnsiTheme="minorEastAsia" w:eastAsiaTheme="minorEastAsia" w:cstheme="minorEastAsia"/>
                <w:sz w:val="24"/>
                <w:szCs w:val="24"/>
              </w:rPr>
            </w:pPr>
          </w:p>
          <w:p w14:paraId="76D578E6">
            <w:pPr>
              <w:spacing w:line="360" w:lineRule="exact"/>
              <w:rPr>
                <w:rFonts w:hint="eastAsia" w:asciiTheme="minorEastAsia" w:hAnsiTheme="minorEastAsia" w:eastAsiaTheme="minorEastAsia" w:cstheme="minorEastAsia"/>
                <w:sz w:val="24"/>
                <w:szCs w:val="24"/>
              </w:rPr>
            </w:pPr>
          </w:p>
          <w:p w14:paraId="03E7B01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ascii="宋体" w:hAnsi="宋体" w:cs="Arial"/>
                <w:kern w:val="0"/>
                <w:szCs w:val="21"/>
              </w:rPr>
            </w:pPr>
            <w:r>
              <w:rPr>
                <w:rFonts w:hint="eastAsia" w:ascii="宋体" w:hAnsi="宋体" w:cs="Arial"/>
                <w:kern w:val="0"/>
                <w:szCs w:val="21"/>
              </w:rPr>
              <w:t>代表性成果1名称：专著《暴胀宇宙学与暗能量研究》</w:t>
            </w:r>
          </w:p>
          <w:p w14:paraId="06AF6C99">
            <w:pPr>
              <w:widowControl/>
              <w:jc w:val="left"/>
              <w:rPr>
                <w:rFonts w:ascii="宋体" w:hAnsi="宋体" w:cs="Arial"/>
                <w:kern w:val="0"/>
                <w:szCs w:val="21"/>
              </w:rPr>
            </w:pPr>
            <w:r>
              <w:rPr>
                <w:rFonts w:hint="eastAsia" w:ascii="宋体" w:hAnsi="宋体" w:cs="Arial"/>
                <w:kern w:val="0"/>
                <w:szCs w:val="21"/>
              </w:rPr>
              <w:t>代表性成果2名称：</w:t>
            </w:r>
            <w:r>
              <w:rPr>
                <w:rFonts w:hint="eastAsia" w:ascii="宋体" w:hAnsi="宋体" w:cs="Arial"/>
                <w:kern w:val="0"/>
                <w:szCs w:val="21"/>
                <w:lang w:val="en-US" w:eastAsia="zh-CN"/>
              </w:rPr>
              <w:t>论文</w:t>
            </w:r>
            <w:r>
              <w:rPr>
                <w:rFonts w:hint="eastAsia" w:ascii="宋体" w:hAnsi="宋体" w:cs="Arial"/>
                <w:kern w:val="0"/>
                <w:szCs w:val="21"/>
              </w:rPr>
              <w:t>Constant-roll inflation with non-minimally derivative coupling</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9"/>
              <w:rPr>
                <w:kern w:val="0"/>
              </w:rPr>
            </w:pPr>
          </w:p>
          <w:p w14:paraId="621D9336">
            <w:pPr>
              <w:pStyle w:val="9"/>
              <w:rPr>
                <w:kern w:val="0"/>
              </w:rPr>
            </w:pPr>
          </w:p>
          <w:p w14:paraId="06C79C90">
            <w:pPr>
              <w:pStyle w:val="9"/>
              <w:rPr>
                <w:kern w:val="0"/>
              </w:rPr>
            </w:pPr>
          </w:p>
          <w:p w14:paraId="7F4470DB">
            <w:pPr>
              <w:pStyle w:val="9"/>
              <w:rPr>
                <w:kern w:val="0"/>
              </w:rPr>
            </w:pPr>
          </w:p>
          <w:p w14:paraId="226999D1">
            <w:pPr>
              <w:pStyle w:val="9"/>
              <w:rPr>
                <w:kern w:val="0"/>
              </w:rPr>
            </w:pPr>
          </w:p>
          <w:p w14:paraId="409CEEC8">
            <w:pPr>
              <w:pStyle w:val="9"/>
              <w:rPr>
                <w:kern w:val="0"/>
              </w:rPr>
            </w:pPr>
          </w:p>
          <w:p w14:paraId="3D9A892C">
            <w:pPr>
              <w:pStyle w:val="9"/>
              <w:rPr>
                <w:kern w:val="0"/>
              </w:rPr>
            </w:pPr>
          </w:p>
          <w:p w14:paraId="06199F8E">
            <w:pPr>
              <w:pStyle w:val="9"/>
              <w:rPr>
                <w:kern w:val="0"/>
              </w:rPr>
            </w:pPr>
          </w:p>
          <w:p w14:paraId="385517BF">
            <w:pPr>
              <w:pStyle w:val="9"/>
              <w:rPr>
                <w:kern w:val="0"/>
              </w:rPr>
            </w:pPr>
          </w:p>
          <w:p w14:paraId="707E5D6D">
            <w:pPr>
              <w:pStyle w:val="9"/>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00" w:usb3="00000000" w:csb0="00040000"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C4AEB4">
                          <w:pPr>
                            <w:pStyle w:val="3"/>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55904">
                          <w:pPr>
                            <w:pStyle w:val="3"/>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207506"/>
    <w:multiLevelType w:val="singleLevel"/>
    <w:tmpl w:val="B920750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14B0"/>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4F9213C"/>
    <w:rsid w:val="0571302A"/>
    <w:rsid w:val="0643325A"/>
    <w:rsid w:val="0A9B39E1"/>
    <w:rsid w:val="0E1F5697"/>
    <w:rsid w:val="10066654"/>
    <w:rsid w:val="128672BB"/>
    <w:rsid w:val="153B3244"/>
    <w:rsid w:val="199456BB"/>
    <w:rsid w:val="1E1E083D"/>
    <w:rsid w:val="23943760"/>
    <w:rsid w:val="26C836D0"/>
    <w:rsid w:val="2A685020"/>
    <w:rsid w:val="2CBF0E1F"/>
    <w:rsid w:val="2FC80E98"/>
    <w:rsid w:val="32851613"/>
    <w:rsid w:val="33D6278A"/>
    <w:rsid w:val="38BA425C"/>
    <w:rsid w:val="3A671203"/>
    <w:rsid w:val="43D9101E"/>
    <w:rsid w:val="499C1040"/>
    <w:rsid w:val="49C05A15"/>
    <w:rsid w:val="49DF4468"/>
    <w:rsid w:val="4AC309EF"/>
    <w:rsid w:val="4B167CD3"/>
    <w:rsid w:val="4D701298"/>
    <w:rsid w:val="506F1978"/>
    <w:rsid w:val="52C31E57"/>
    <w:rsid w:val="52C9005E"/>
    <w:rsid w:val="56F95077"/>
    <w:rsid w:val="58A84B04"/>
    <w:rsid w:val="5A943430"/>
    <w:rsid w:val="5C1A11C3"/>
    <w:rsid w:val="5C6C6C7F"/>
    <w:rsid w:val="5F8F4A74"/>
    <w:rsid w:val="5FF214EF"/>
    <w:rsid w:val="62EA7456"/>
    <w:rsid w:val="66FD1A98"/>
    <w:rsid w:val="67D22E92"/>
    <w:rsid w:val="69EC11F1"/>
    <w:rsid w:val="6AC141C7"/>
    <w:rsid w:val="6C4E167E"/>
    <w:rsid w:val="6C820453"/>
    <w:rsid w:val="6CEC63D9"/>
    <w:rsid w:val="70CB0F20"/>
    <w:rsid w:val="7265409A"/>
    <w:rsid w:val="779C6545"/>
    <w:rsid w:val="797E10A1"/>
    <w:rsid w:val="79E20AEA"/>
    <w:rsid w:val="7B8513BE"/>
    <w:rsid w:val="7DB12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Strong"/>
    <w:basedOn w:val="7"/>
    <w:qFormat/>
    <w:uiPriority w:val="22"/>
    <w:rPr>
      <w:b/>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24</Pages>
  <Words>2719</Words>
  <Characters>3433</Characters>
  <Lines>81</Lines>
  <Paragraphs>22</Paragraphs>
  <TotalTime>24</TotalTime>
  <ScaleCrop>false</ScaleCrop>
  <LinksUpToDate>false</LinksUpToDate>
  <CharactersWithSpaces>3813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薿薿</cp:lastModifiedBy>
  <cp:lastPrinted>2025-06-12T02:40:25Z</cp:lastPrinted>
  <dcterms:modified xsi:type="dcterms:W3CDTF">2025-06-12T03:02:14Z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318EA1C6A65346CB8952AAEA2B3D31C9_13</vt:lpwstr>
  </property>
  <property fmtid="{D5CDD505-2E9C-101B-9397-08002B2CF9AE}" pid="4" name="KSOTemplateDocerSaveRecord">
    <vt:lpwstr>eyJoZGlkIjoiNDAxZWQ3OTA3NmU1ZDY3OTlkYmYyZDUzYzNkOTA3MWMiLCJ1c2VySWQiOiIzNjIzNDA4MDcifQ==</vt:lpwstr>
  </property>
</Properties>
</file>